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37" w:rsidRPr="00F84BE7" w:rsidRDefault="00537A37" w:rsidP="00F84BE7">
      <w:pPr>
        <w:jc w:val="center"/>
        <w:rPr>
          <w:rFonts w:ascii="Garamond" w:hAnsi="Garamond" w:cs="Times New Roman"/>
          <w:b/>
          <w:sz w:val="56"/>
          <w:szCs w:val="56"/>
        </w:rPr>
      </w:pPr>
      <w:r w:rsidRPr="00F84BE7">
        <w:rPr>
          <w:rFonts w:ascii="Garamond" w:hAnsi="Garamond" w:cs="Times New Roman"/>
          <w:b/>
          <w:sz w:val="56"/>
          <w:szCs w:val="56"/>
        </w:rPr>
        <w:t>Esercitazione con Excel</w:t>
      </w:r>
    </w:p>
    <w:p w:rsidR="00537A37" w:rsidRPr="00F84BE7" w:rsidRDefault="00537A37" w:rsidP="00F84BE7">
      <w:pPr>
        <w:jc w:val="center"/>
        <w:rPr>
          <w:rFonts w:ascii="Garamond" w:hAnsi="Garamond" w:cs="Times New Roman"/>
          <w:b/>
          <w:sz w:val="56"/>
          <w:szCs w:val="56"/>
        </w:rPr>
      </w:pPr>
      <w:r w:rsidRPr="00F84BE7">
        <w:rPr>
          <w:rFonts w:ascii="Garamond" w:hAnsi="Garamond" w:cs="Times New Roman"/>
          <w:b/>
          <w:sz w:val="56"/>
          <w:szCs w:val="56"/>
        </w:rPr>
        <w:t>Analisi della Domanda</w:t>
      </w:r>
    </w:p>
    <w:p w:rsidR="00537A37" w:rsidRPr="00F84BE7" w:rsidRDefault="00537A37" w:rsidP="00F84BE7">
      <w:pPr>
        <w:jc w:val="center"/>
        <w:rPr>
          <w:rFonts w:ascii="Garamond" w:hAnsi="Garamond" w:cs="Times New Roman"/>
          <w:b/>
          <w:sz w:val="56"/>
          <w:szCs w:val="56"/>
        </w:rPr>
      </w:pPr>
      <w:r w:rsidRPr="00F84BE7">
        <w:rPr>
          <w:rFonts w:ascii="Garamond" w:hAnsi="Garamond" w:cs="Times New Roman"/>
          <w:b/>
          <w:sz w:val="56"/>
          <w:szCs w:val="56"/>
        </w:rPr>
        <w:t>Sito del corso di Informatica applicata alla comunicazione multimediale LM38</w:t>
      </w:r>
      <w:r w:rsidR="00F84BE7">
        <w:rPr>
          <w:rFonts w:ascii="Garamond" w:hAnsi="Garamond" w:cs="Times New Roman"/>
          <w:b/>
          <w:sz w:val="56"/>
          <w:szCs w:val="56"/>
        </w:rPr>
        <w:t xml:space="preserve"> </w:t>
      </w:r>
      <w:proofErr w:type="spellStart"/>
      <w:r w:rsidRPr="00F84BE7">
        <w:rPr>
          <w:rFonts w:ascii="Garamond" w:hAnsi="Garamond" w:cs="Times New Roman"/>
          <w:b/>
          <w:sz w:val="56"/>
          <w:szCs w:val="56"/>
        </w:rPr>
        <w:t>a.a</w:t>
      </w:r>
      <w:proofErr w:type="spellEnd"/>
      <w:r w:rsidRPr="00F84BE7">
        <w:rPr>
          <w:rFonts w:ascii="Garamond" w:hAnsi="Garamond" w:cs="Times New Roman"/>
          <w:b/>
          <w:sz w:val="56"/>
          <w:szCs w:val="56"/>
        </w:rPr>
        <w:t>. 2018-2019</w:t>
      </w:r>
    </w:p>
    <w:p w:rsidR="00E869CC" w:rsidRPr="00F84BE7" w:rsidRDefault="00E869CC" w:rsidP="00F84BE7">
      <w:pPr>
        <w:jc w:val="center"/>
        <w:rPr>
          <w:rFonts w:ascii="Garamond" w:hAnsi="Garamond"/>
          <w:sz w:val="56"/>
          <w:szCs w:val="56"/>
        </w:rPr>
      </w:pPr>
    </w:p>
    <w:p w:rsidR="00CE5FCB" w:rsidRPr="00F84BE7" w:rsidRDefault="00CE5FCB" w:rsidP="00F84BE7">
      <w:pPr>
        <w:rPr>
          <w:rFonts w:ascii="Garamond" w:hAnsi="Garamond"/>
          <w:sz w:val="24"/>
          <w:szCs w:val="24"/>
        </w:rPr>
      </w:pPr>
    </w:p>
    <w:p w:rsidR="00CE5FCB" w:rsidRPr="00F84BE7" w:rsidRDefault="00CE5FCB" w:rsidP="00F84BE7">
      <w:pPr>
        <w:rPr>
          <w:rFonts w:ascii="Garamond" w:hAnsi="Garamond"/>
          <w:sz w:val="24"/>
          <w:szCs w:val="24"/>
        </w:rPr>
      </w:pPr>
    </w:p>
    <w:p w:rsidR="00F84BE7" w:rsidRDefault="00F84BE7" w:rsidP="00F84BE7">
      <w:pPr>
        <w:rPr>
          <w:rFonts w:ascii="Garamond" w:hAnsi="Garamond"/>
          <w:sz w:val="24"/>
          <w:szCs w:val="24"/>
        </w:rPr>
      </w:pPr>
    </w:p>
    <w:p w:rsidR="00F84BE7" w:rsidRDefault="00F84BE7" w:rsidP="00F84BE7">
      <w:pPr>
        <w:rPr>
          <w:rFonts w:ascii="Garamond" w:hAnsi="Garamond"/>
          <w:sz w:val="24"/>
          <w:szCs w:val="24"/>
        </w:rPr>
      </w:pPr>
    </w:p>
    <w:p w:rsidR="00F84BE7" w:rsidRDefault="00F84BE7" w:rsidP="00F84BE7">
      <w:pPr>
        <w:rPr>
          <w:rFonts w:ascii="Garamond" w:hAnsi="Garamond"/>
          <w:sz w:val="24"/>
          <w:szCs w:val="24"/>
        </w:rPr>
      </w:pPr>
    </w:p>
    <w:p w:rsidR="00F84BE7" w:rsidRDefault="00F84BE7" w:rsidP="00F84BE7">
      <w:pPr>
        <w:rPr>
          <w:rFonts w:ascii="Garamond" w:hAnsi="Garamond"/>
          <w:sz w:val="24"/>
          <w:szCs w:val="24"/>
        </w:rPr>
      </w:pPr>
    </w:p>
    <w:p w:rsidR="00F84BE7" w:rsidRDefault="00F84BE7" w:rsidP="00F84BE7">
      <w:pPr>
        <w:rPr>
          <w:rFonts w:ascii="Garamond" w:hAnsi="Garamond"/>
          <w:sz w:val="24"/>
          <w:szCs w:val="24"/>
        </w:rPr>
      </w:pPr>
    </w:p>
    <w:p w:rsidR="00F84BE7" w:rsidRDefault="00F84BE7" w:rsidP="00F84BE7">
      <w:pPr>
        <w:rPr>
          <w:rFonts w:ascii="Garamond" w:hAnsi="Garamond"/>
          <w:sz w:val="24"/>
          <w:szCs w:val="24"/>
        </w:rPr>
      </w:pPr>
    </w:p>
    <w:p w:rsidR="00F84BE7" w:rsidRDefault="00F84BE7" w:rsidP="00F84BE7">
      <w:pPr>
        <w:rPr>
          <w:rFonts w:ascii="Garamond" w:hAnsi="Garamond"/>
          <w:sz w:val="24"/>
          <w:szCs w:val="24"/>
        </w:rPr>
      </w:pPr>
    </w:p>
    <w:p w:rsidR="00CE5FCB" w:rsidRPr="00F84BE7" w:rsidRDefault="00CE5FCB" w:rsidP="00F84BE7">
      <w:pPr>
        <w:rPr>
          <w:rFonts w:ascii="Garamond" w:hAnsi="Garamond"/>
          <w:sz w:val="24"/>
          <w:szCs w:val="24"/>
        </w:rPr>
      </w:pPr>
      <w:r w:rsidRPr="00F84BE7">
        <w:rPr>
          <w:rFonts w:ascii="Garamond" w:hAnsi="Garamond"/>
          <w:sz w:val="24"/>
          <w:szCs w:val="24"/>
        </w:rPr>
        <w:t>Vanda De Marco</w:t>
      </w:r>
    </w:p>
    <w:p w:rsidR="00CE5FCB" w:rsidRPr="00F84BE7" w:rsidRDefault="00CE5FCB" w:rsidP="00F84BE7">
      <w:pPr>
        <w:rPr>
          <w:rFonts w:ascii="Garamond" w:hAnsi="Garamond"/>
          <w:sz w:val="24"/>
          <w:szCs w:val="24"/>
        </w:rPr>
      </w:pPr>
      <w:r w:rsidRPr="00F84BE7">
        <w:rPr>
          <w:rFonts w:ascii="Garamond" w:hAnsi="Garamond"/>
          <w:sz w:val="24"/>
          <w:szCs w:val="24"/>
        </w:rPr>
        <w:t>Antonella Durante</w:t>
      </w:r>
    </w:p>
    <w:p w:rsidR="00CE5FCB" w:rsidRPr="00F84BE7" w:rsidRDefault="00CE5FCB" w:rsidP="00F84BE7">
      <w:pPr>
        <w:rPr>
          <w:rFonts w:ascii="Garamond" w:hAnsi="Garamond"/>
          <w:sz w:val="24"/>
          <w:szCs w:val="24"/>
        </w:rPr>
      </w:pPr>
      <w:r w:rsidRPr="00F84BE7">
        <w:rPr>
          <w:rFonts w:ascii="Garamond" w:hAnsi="Garamond"/>
          <w:sz w:val="24"/>
          <w:szCs w:val="24"/>
        </w:rPr>
        <w:t xml:space="preserve">Maria Antonietta </w:t>
      </w:r>
      <w:proofErr w:type="spellStart"/>
      <w:r w:rsidRPr="00F84BE7">
        <w:rPr>
          <w:rFonts w:ascii="Garamond" w:hAnsi="Garamond"/>
          <w:sz w:val="24"/>
          <w:szCs w:val="24"/>
        </w:rPr>
        <w:t>Shahta</w:t>
      </w:r>
      <w:proofErr w:type="spellEnd"/>
    </w:p>
    <w:p w:rsidR="00CE5FCB" w:rsidRPr="00F84BE7" w:rsidRDefault="00CE5FCB" w:rsidP="00F84BE7">
      <w:pPr>
        <w:rPr>
          <w:rFonts w:ascii="Garamond" w:hAnsi="Garamond"/>
          <w:sz w:val="24"/>
          <w:szCs w:val="24"/>
        </w:rPr>
      </w:pPr>
      <w:r w:rsidRPr="00F84BE7">
        <w:rPr>
          <w:rFonts w:ascii="Garamond" w:hAnsi="Garamond"/>
          <w:sz w:val="24"/>
          <w:szCs w:val="24"/>
        </w:rPr>
        <w:t>Eleonora Giorgia Romanelli</w:t>
      </w:r>
    </w:p>
    <w:p w:rsidR="00CE5FCB" w:rsidRPr="00F84BE7" w:rsidRDefault="00CE5FCB" w:rsidP="00F84BE7">
      <w:pPr>
        <w:rPr>
          <w:rFonts w:ascii="Garamond" w:hAnsi="Garamond"/>
          <w:sz w:val="24"/>
          <w:szCs w:val="24"/>
        </w:rPr>
      </w:pPr>
      <w:r w:rsidRPr="00F84BE7">
        <w:rPr>
          <w:rFonts w:ascii="Garamond" w:hAnsi="Garamond"/>
          <w:sz w:val="24"/>
          <w:szCs w:val="24"/>
        </w:rPr>
        <w:t>Simona Sassi</w:t>
      </w:r>
    </w:p>
    <w:p w:rsidR="00CE5FCB" w:rsidRPr="00F84BE7" w:rsidRDefault="00CE5FCB" w:rsidP="00F84BE7">
      <w:pPr>
        <w:rPr>
          <w:rFonts w:ascii="Garamond" w:hAnsi="Garamond"/>
          <w:sz w:val="24"/>
          <w:szCs w:val="24"/>
        </w:rPr>
      </w:pPr>
      <w:proofErr w:type="spellStart"/>
      <w:r w:rsidRPr="00F84BE7">
        <w:rPr>
          <w:rFonts w:ascii="Garamond" w:hAnsi="Garamond"/>
          <w:sz w:val="24"/>
          <w:szCs w:val="24"/>
        </w:rPr>
        <w:t>R</w:t>
      </w:r>
      <w:r w:rsidR="00A74F7C">
        <w:rPr>
          <w:rFonts w:ascii="Garamond" w:hAnsi="Garamond"/>
          <w:sz w:val="24"/>
          <w:szCs w:val="24"/>
        </w:rPr>
        <w:t>a</w:t>
      </w:r>
      <w:r w:rsidRPr="00F84BE7">
        <w:rPr>
          <w:rFonts w:ascii="Garamond" w:hAnsi="Garamond"/>
          <w:sz w:val="24"/>
          <w:szCs w:val="24"/>
        </w:rPr>
        <w:t>ouia</w:t>
      </w:r>
      <w:proofErr w:type="spellEnd"/>
      <w:r w:rsidRPr="00F84BE7">
        <w:rPr>
          <w:rFonts w:ascii="Garamond" w:hAnsi="Garamond"/>
          <w:sz w:val="24"/>
          <w:szCs w:val="24"/>
        </w:rPr>
        <w:t xml:space="preserve"> </w:t>
      </w:r>
      <w:proofErr w:type="spellStart"/>
      <w:r w:rsidRPr="00F84BE7">
        <w:rPr>
          <w:rFonts w:ascii="Garamond" w:hAnsi="Garamond"/>
          <w:sz w:val="24"/>
          <w:szCs w:val="24"/>
        </w:rPr>
        <w:t>El</w:t>
      </w:r>
      <w:r w:rsidR="00A74F7C">
        <w:rPr>
          <w:rFonts w:ascii="Garamond" w:hAnsi="Garamond"/>
          <w:sz w:val="24"/>
          <w:szCs w:val="24"/>
        </w:rPr>
        <w:t>m</w:t>
      </w:r>
      <w:r w:rsidRPr="00F84BE7">
        <w:rPr>
          <w:rFonts w:ascii="Garamond" w:hAnsi="Garamond"/>
          <w:sz w:val="24"/>
          <w:szCs w:val="24"/>
        </w:rPr>
        <w:t>hadi</w:t>
      </w:r>
      <w:proofErr w:type="spellEnd"/>
    </w:p>
    <w:p w:rsidR="00CE5FCB" w:rsidRPr="00F84BE7" w:rsidRDefault="00CE5FCB" w:rsidP="00F84BE7">
      <w:pPr>
        <w:rPr>
          <w:rFonts w:ascii="Garamond" w:hAnsi="Garamond"/>
          <w:sz w:val="24"/>
          <w:szCs w:val="24"/>
        </w:rPr>
      </w:pPr>
    </w:p>
    <w:p w:rsidR="00CE5FCB" w:rsidRPr="00F84BE7" w:rsidRDefault="00CE5FCB" w:rsidP="00F84BE7">
      <w:pPr>
        <w:rPr>
          <w:rFonts w:ascii="Garamond" w:hAnsi="Garamond"/>
          <w:sz w:val="24"/>
          <w:szCs w:val="24"/>
        </w:rPr>
      </w:pPr>
    </w:p>
    <w:p w:rsidR="00CE5FCB" w:rsidRPr="00F84BE7" w:rsidRDefault="00CE5FCB" w:rsidP="00F84BE7">
      <w:pPr>
        <w:spacing w:after="0"/>
        <w:rPr>
          <w:rFonts w:ascii="Garamond" w:hAnsi="Garamond"/>
          <w:sz w:val="24"/>
          <w:szCs w:val="24"/>
        </w:rPr>
      </w:pPr>
      <w:r w:rsidRPr="00F84BE7">
        <w:rPr>
          <w:rFonts w:ascii="Garamond" w:hAnsi="Garamond"/>
          <w:sz w:val="24"/>
          <w:szCs w:val="24"/>
        </w:rPr>
        <w:br w:type="page"/>
      </w:r>
    </w:p>
    <w:p w:rsidR="00CE5FCB" w:rsidRPr="00F84BE7" w:rsidRDefault="00CE5FCB" w:rsidP="00F84BE7">
      <w:pPr>
        <w:rPr>
          <w:rFonts w:ascii="Garamond" w:hAnsi="Garamond"/>
          <w:b/>
          <w:sz w:val="24"/>
          <w:szCs w:val="24"/>
        </w:rPr>
      </w:pPr>
      <w:r w:rsidRPr="00F84BE7">
        <w:rPr>
          <w:rFonts w:ascii="Garamond" w:hAnsi="Garamond"/>
          <w:b/>
          <w:sz w:val="24"/>
          <w:szCs w:val="24"/>
        </w:rPr>
        <w:lastRenderedPageBreak/>
        <w:t>Introduzione</w:t>
      </w:r>
    </w:p>
    <w:p w:rsidR="00CE5FCB" w:rsidRPr="00F84BE7" w:rsidRDefault="006731AE" w:rsidP="00F84BE7">
      <w:pPr>
        <w:rPr>
          <w:rFonts w:ascii="Garamond" w:hAnsi="Garamond"/>
          <w:sz w:val="24"/>
          <w:szCs w:val="24"/>
        </w:rPr>
      </w:pPr>
      <w:r w:rsidRPr="00F84BE7">
        <w:rPr>
          <w:rFonts w:ascii="Garamond" w:hAnsi="Garamond"/>
          <w:sz w:val="24"/>
          <w:szCs w:val="24"/>
        </w:rPr>
        <w:t xml:space="preserve">Il nostro gruppo, “Insonnia.it”, ha basato il proprio lavoro sui risultati ottenuti dal questionario stilato con Google Moduli. Il questionario è stato diffuso attraverso le pagine </w:t>
      </w:r>
      <w:proofErr w:type="spellStart"/>
      <w:r w:rsidRPr="00F84BE7">
        <w:rPr>
          <w:rFonts w:ascii="Garamond" w:hAnsi="Garamond"/>
          <w:sz w:val="24"/>
          <w:szCs w:val="24"/>
        </w:rPr>
        <w:t>Facebook</w:t>
      </w:r>
      <w:proofErr w:type="spellEnd"/>
      <w:r w:rsidRPr="00F84BE7">
        <w:rPr>
          <w:rFonts w:ascii="Garamond" w:hAnsi="Garamond"/>
          <w:sz w:val="24"/>
          <w:szCs w:val="24"/>
        </w:rPr>
        <w:t xml:space="preserve"> delle rispettive componenti del gruppo e sulla pagina del gruppo “Informatica applicata alla comunicazione multimediale 2018-2019”</w:t>
      </w:r>
      <w:r w:rsidR="005E252D" w:rsidRPr="00F84BE7">
        <w:rPr>
          <w:rFonts w:ascii="Garamond" w:hAnsi="Garamond"/>
          <w:sz w:val="24"/>
          <w:szCs w:val="24"/>
        </w:rPr>
        <w:t xml:space="preserve"> al fine di ottenere informazioni statistiche utili alla realizzazione di un sito web facilmente fruibile da un target il più vasto possibile.</w:t>
      </w:r>
    </w:p>
    <w:p w:rsidR="00C95AD9" w:rsidRPr="00F84BE7" w:rsidRDefault="00C95AD9" w:rsidP="00B50FBE">
      <w:pPr>
        <w:rPr>
          <w:rFonts w:ascii="Garamond" w:hAnsi="Garamond"/>
          <w:sz w:val="24"/>
          <w:szCs w:val="24"/>
        </w:rPr>
      </w:pPr>
      <w:r w:rsidRPr="00F84BE7">
        <w:rPr>
          <w:rFonts w:ascii="Garamond" w:hAnsi="Garamond"/>
          <w:sz w:val="24"/>
          <w:szCs w:val="24"/>
        </w:rPr>
        <w:t>Il questionario consta di 13 domande</w:t>
      </w:r>
      <w:r w:rsidR="000F4A83" w:rsidRPr="00F84BE7">
        <w:rPr>
          <w:rFonts w:ascii="Garamond" w:hAnsi="Garamond"/>
          <w:sz w:val="24"/>
          <w:szCs w:val="24"/>
        </w:rPr>
        <w:t xml:space="preserve"> e 4 sezioni</w:t>
      </w:r>
      <w:r w:rsidRPr="00F84BE7">
        <w:rPr>
          <w:rFonts w:ascii="Garamond" w:hAnsi="Garamond"/>
          <w:sz w:val="24"/>
          <w:szCs w:val="24"/>
        </w:rPr>
        <w:t>. La prima sezione, composta da tre domande obbligatorie, richiedeva all’utente di fornire informazioni generali riguardanti il sesso, l’età e l’occupazione.</w:t>
      </w:r>
    </w:p>
    <w:p w:rsidR="00C95AD9" w:rsidRPr="00F84BE7" w:rsidRDefault="00C95AD9" w:rsidP="00F84BE7">
      <w:pPr>
        <w:rPr>
          <w:rFonts w:ascii="Garamond" w:hAnsi="Garamond"/>
          <w:sz w:val="24"/>
          <w:szCs w:val="24"/>
        </w:rPr>
      </w:pPr>
      <w:r w:rsidRPr="00F84BE7">
        <w:rPr>
          <w:rFonts w:ascii="Garamond" w:hAnsi="Garamond"/>
          <w:sz w:val="24"/>
          <w:szCs w:val="24"/>
        </w:rPr>
        <w:t>La sezione successiva, entrando più nello specifico, chiedeva agli utenti se si fossero mai rivolti ad uno psicologo o psicoterapeuta (attraverso una domanda obbligatoria) e se sì, in che periodo della loro vita e per quali motivi (queste due domande erano facoltative)</w:t>
      </w:r>
      <w:r w:rsidR="000F4A83" w:rsidRPr="00F84BE7">
        <w:rPr>
          <w:rFonts w:ascii="Garamond" w:hAnsi="Garamond"/>
          <w:sz w:val="24"/>
          <w:szCs w:val="24"/>
        </w:rPr>
        <w:t>, come ultima domanda è stato chiesto se conoscessero le aree di competenza di uno psicologo/psicoterapeuta.</w:t>
      </w:r>
    </w:p>
    <w:p w:rsidR="000F4A83" w:rsidRPr="00F84BE7" w:rsidRDefault="000F4A83" w:rsidP="00F84BE7">
      <w:pPr>
        <w:rPr>
          <w:rFonts w:ascii="Garamond" w:hAnsi="Garamond"/>
          <w:sz w:val="24"/>
          <w:szCs w:val="24"/>
        </w:rPr>
      </w:pPr>
      <w:r w:rsidRPr="00F84BE7">
        <w:rPr>
          <w:rFonts w:ascii="Garamond" w:hAnsi="Garamond"/>
          <w:sz w:val="24"/>
          <w:szCs w:val="24"/>
        </w:rPr>
        <w:t xml:space="preserve">La terza e la quarta sezione sono state quelle più utili alla raccolta di dati necessari per il raggiungimento del nostro scopo. In queste sezioni </w:t>
      </w:r>
      <w:r w:rsidR="00C9624E" w:rsidRPr="00F84BE7">
        <w:rPr>
          <w:rFonts w:ascii="Garamond" w:hAnsi="Garamond"/>
          <w:sz w:val="24"/>
          <w:szCs w:val="24"/>
        </w:rPr>
        <w:t>le domande riguardavano i media di fruizione delle informazioni riguardo il professionista in generale, qualora si fossero mai rivolti ad esso e gli si dava anche la possibilità di scegliere tra due possibili layout per la Home del sito web.</w:t>
      </w:r>
    </w:p>
    <w:p w:rsidR="00C9624E" w:rsidRPr="00F84BE7" w:rsidRDefault="00C9624E" w:rsidP="00F84BE7">
      <w:pPr>
        <w:rPr>
          <w:rFonts w:ascii="Garamond" w:hAnsi="Garamond"/>
          <w:sz w:val="24"/>
          <w:szCs w:val="24"/>
        </w:rPr>
      </w:pPr>
      <w:r w:rsidRPr="00F84BE7">
        <w:rPr>
          <w:rFonts w:ascii="Garamond" w:hAnsi="Garamond"/>
          <w:sz w:val="24"/>
          <w:szCs w:val="24"/>
        </w:rPr>
        <w:t>Di seguito verrà fornito un elenco delle domande presenti nel modulo:</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Indicare il sesso</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Fascia d’età</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Occupazione</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“Ti sei mai rivolto/a ad uno/a psicologo/a o psicoterapeuta?”</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“Se sì, in che periodo della tua vita?”</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“Se sì, per quale motivo lo hai fatto?”</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“Sapresti dire con sicurezza quali potrebbero essere le aree di competenza di questi professionisti?”</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 xml:space="preserve">“Se ti sei già rivolto/a </w:t>
      </w:r>
      <w:proofErr w:type="spellStart"/>
      <w:r w:rsidRPr="00F84BE7">
        <w:rPr>
          <w:rFonts w:ascii="Garamond" w:hAnsi="Garamond"/>
          <w:sz w:val="24"/>
          <w:szCs w:val="24"/>
        </w:rPr>
        <w:t>a</w:t>
      </w:r>
      <w:proofErr w:type="spellEnd"/>
      <w:r w:rsidRPr="00F84BE7">
        <w:rPr>
          <w:rFonts w:ascii="Garamond" w:hAnsi="Garamond"/>
          <w:sz w:val="24"/>
          <w:szCs w:val="24"/>
        </w:rPr>
        <w:t xml:space="preserve"> questi professionisti, o se dovessi farlo, dove cercheresti informazioni per scegliere la figura più adatta a te?”</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 xml:space="preserve">“Se il professionista avesse una pagina </w:t>
      </w:r>
      <w:proofErr w:type="spellStart"/>
      <w:r w:rsidRPr="00F84BE7">
        <w:rPr>
          <w:rFonts w:ascii="Garamond" w:hAnsi="Garamond"/>
          <w:sz w:val="24"/>
          <w:szCs w:val="24"/>
        </w:rPr>
        <w:t>Facebook</w:t>
      </w:r>
      <w:proofErr w:type="spellEnd"/>
      <w:r w:rsidRPr="00F84BE7">
        <w:rPr>
          <w:rFonts w:ascii="Garamond" w:hAnsi="Garamond"/>
          <w:sz w:val="24"/>
          <w:szCs w:val="24"/>
        </w:rPr>
        <w:t xml:space="preserve"> dedicata alla sua attività, la terresti in considerazione?”</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“In una scala da 0 a 3 (dove 0 indica per niente importante e 3 molto importante), indica cosa non dovrebbe mancare nel sito web di uno/a psicologo/a o psicoterapeuta”</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“Quale sceglieresti come pagina iniziale del sito?”</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“Indica almeno due colori che ti ispirano una sensazione di fiducia.”</w:t>
      </w:r>
    </w:p>
    <w:p w:rsidR="00C9624E" w:rsidRPr="00F84BE7" w:rsidRDefault="00C9624E" w:rsidP="00F84BE7">
      <w:pPr>
        <w:pStyle w:val="Paragrafoelenco"/>
        <w:numPr>
          <w:ilvl w:val="0"/>
          <w:numId w:val="2"/>
        </w:numPr>
        <w:rPr>
          <w:rFonts w:ascii="Garamond" w:hAnsi="Garamond"/>
          <w:sz w:val="24"/>
          <w:szCs w:val="24"/>
        </w:rPr>
      </w:pPr>
      <w:r w:rsidRPr="00F84BE7">
        <w:rPr>
          <w:rFonts w:ascii="Garamond" w:hAnsi="Garamond"/>
          <w:sz w:val="24"/>
          <w:szCs w:val="24"/>
        </w:rPr>
        <w:t>“Sei arrivato/a alla fine! Se hai consigli o considerazioni da fare, questo è lo spazio adatto per esprimerti liberamente.”</w:t>
      </w:r>
    </w:p>
    <w:p w:rsidR="008A6D95" w:rsidRPr="00F84BE7" w:rsidRDefault="008A6D95" w:rsidP="00F84BE7">
      <w:pPr>
        <w:ind w:left="360"/>
        <w:rPr>
          <w:rFonts w:ascii="Garamond" w:hAnsi="Garamond" w:cs="Times New Roman"/>
          <w:sz w:val="24"/>
          <w:szCs w:val="24"/>
        </w:rPr>
      </w:pPr>
      <w:r w:rsidRPr="00F84BE7">
        <w:rPr>
          <w:rFonts w:ascii="Garamond" w:hAnsi="Garamond" w:cs="Times New Roman"/>
          <w:sz w:val="24"/>
          <w:szCs w:val="24"/>
        </w:rPr>
        <w:t xml:space="preserve">Le domande, con le relative riposte per esteso, sono state riportate nel primo foglio di </w:t>
      </w:r>
      <w:r w:rsidR="009B6ADE" w:rsidRPr="00F84BE7">
        <w:rPr>
          <w:rFonts w:ascii="Garamond" w:hAnsi="Garamond" w:cs="Times New Roman"/>
          <w:sz w:val="24"/>
          <w:szCs w:val="24"/>
        </w:rPr>
        <w:t>E</w:t>
      </w:r>
      <w:r w:rsidRPr="00F84BE7">
        <w:rPr>
          <w:rFonts w:ascii="Garamond" w:hAnsi="Garamond" w:cs="Times New Roman"/>
          <w:sz w:val="24"/>
          <w:szCs w:val="24"/>
        </w:rPr>
        <w:t xml:space="preserve">xcel denominato “Risposte del modulo 1”. </w:t>
      </w:r>
    </w:p>
    <w:p w:rsidR="009B6ADE" w:rsidRPr="00F84BE7" w:rsidRDefault="009B6ADE" w:rsidP="00F84BE7">
      <w:pPr>
        <w:ind w:left="360"/>
        <w:rPr>
          <w:rFonts w:ascii="Garamond" w:hAnsi="Garamond" w:cs="Times New Roman"/>
          <w:sz w:val="24"/>
          <w:szCs w:val="24"/>
        </w:rPr>
      </w:pPr>
    </w:p>
    <w:p w:rsidR="008A6D95" w:rsidRPr="00F84BE7" w:rsidRDefault="008A6D95" w:rsidP="00F84BE7">
      <w:pPr>
        <w:ind w:left="360"/>
        <w:rPr>
          <w:rFonts w:ascii="Garamond" w:hAnsi="Garamond" w:cs="Times New Roman"/>
          <w:sz w:val="24"/>
          <w:szCs w:val="24"/>
        </w:rPr>
      </w:pPr>
    </w:p>
    <w:p w:rsidR="00F84BE7" w:rsidRDefault="00F84BE7" w:rsidP="00F84BE7">
      <w:pPr>
        <w:ind w:left="360"/>
        <w:rPr>
          <w:rFonts w:ascii="Garamond" w:hAnsi="Garamond" w:cs="Times New Roman"/>
          <w:b/>
          <w:sz w:val="24"/>
          <w:szCs w:val="24"/>
        </w:rPr>
      </w:pPr>
    </w:p>
    <w:p w:rsidR="00F84BE7" w:rsidRDefault="00F84BE7" w:rsidP="00F84BE7">
      <w:pPr>
        <w:ind w:left="360"/>
        <w:rPr>
          <w:rFonts w:ascii="Garamond" w:hAnsi="Garamond" w:cs="Times New Roman"/>
          <w:b/>
          <w:sz w:val="24"/>
          <w:szCs w:val="24"/>
        </w:rPr>
      </w:pPr>
    </w:p>
    <w:p w:rsidR="00F84BE7" w:rsidRDefault="00F84BE7" w:rsidP="00F84BE7">
      <w:pPr>
        <w:ind w:left="360"/>
        <w:rPr>
          <w:rFonts w:ascii="Garamond" w:hAnsi="Garamond" w:cs="Times New Roman"/>
          <w:b/>
          <w:sz w:val="24"/>
          <w:szCs w:val="24"/>
        </w:rPr>
      </w:pPr>
    </w:p>
    <w:p w:rsidR="00B97484" w:rsidRDefault="00B97484" w:rsidP="00F84BE7">
      <w:pPr>
        <w:ind w:left="360"/>
        <w:rPr>
          <w:rFonts w:ascii="Garamond" w:hAnsi="Garamond" w:cs="Times New Roman"/>
          <w:b/>
          <w:sz w:val="24"/>
          <w:szCs w:val="24"/>
        </w:rPr>
      </w:pPr>
    </w:p>
    <w:p w:rsidR="008A6D95" w:rsidRPr="00F84BE7" w:rsidRDefault="008A6D95" w:rsidP="00F84BE7">
      <w:pPr>
        <w:ind w:left="360"/>
        <w:rPr>
          <w:rFonts w:ascii="Garamond" w:hAnsi="Garamond" w:cs="Times New Roman"/>
          <w:b/>
          <w:sz w:val="24"/>
          <w:szCs w:val="24"/>
        </w:rPr>
      </w:pPr>
      <w:r w:rsidRPr="00F84BE7">
        <w:rPr>
          <w:rFonts w:ascii="Garamond" w:hAnsi="Garamond" w:cs="Times New Roman"/>
          <w:b/>
          <w:sz w:val="24"/>
          <w:szCs w:val="24"/>
        </w:rPr>
        <w:lastRenderedPageBreak/>
        <w:t>L’analisi</w:t>
      </w:r>
    </w:p>
    <w:p w:rsidR="008A6D95" w:rsidRPr="00F84BE7" w:rsidRDefault="008A6D95" w:rsidP="00F84BE7">
      <w:pPr>
        <w:ind w:left="360"/>
        <w:rPr>
          <w:rFonts w:ascii="Garamond" w:hAnsi="Garamond" w:cs="Times New Roman"/>
          <w:sz w:val="24"/>
          <w:szCs w:val="24"/>
        </w:rPr>
      </w:pPr>
      <w:r w:rsidRPr="00F84BE7">
        <w:rPr>
          <w:rFonts w:ascii="Garamond" w:hAnsi="Garamond" w:cs="Times New Roman"/>
          <w:sz w:val="24"/>
          <w:szCs w:val="24"/>
        </w:rPr>
        <w:t>Mediante un foglio di calcolo Excel, abbiamo analizzato i dati presenti e ne abbiamo ricavato grafici e tabelle di occorrenze, rispettivamente esplicitati nei fogli 1 e 2 del documento Excel.</w:t>
      </w:r>
      <w:r w:rsidR="003C6196" w:rsidRPr="00F84BE7">
        <w:rPr>
          <w:rFonts w:ascii="Garamond" w:hAnsi="Garamond" w:cs="Times New Roman"/>
          <w:sz w:val="24"/>
          <w:szCs w:val="24"/>
        </w:rPr>
        <w:t xml:space="preserve"> Delle 13 domande, le prime 12 sono state sottoposte ad analisi</w:t>
      </w:r>
      <w:r w:rsidR="00B97484">
        <w:rPr>
          <w:rFonts w:ascii="Garamond" w:hAnsi="Garamond" w:cs="Times New Roman"/>
          <w:sz w:val="24"/>
          <w:szCs w:val="24"/>
        </w:rPr>
        <w:t>.</w:t>
      </w:r>
      <w:r w:rsidR="003C6196" w:rsidRPr="00F84BE7">
        <w:rPr>
          <w:rFonts w:ascii="Garamond" w:hAnsi="Garamond" w:cs="Times New Roman"/>
          <w:sz w:val="24"/>
          <w:szCs w:val="24"/>
        </w:rPr>
        <w:t xml:space="preserve"> </w:t>
      </w:r>
      <w:r w:rsidR="00B97484">
        <w:rPr>
          <w:rFonts w:ascii="Garamond" w:hAnsi="Garamond" w:cs="Times New Roman"/>
          <w:sz w:val="24"/>
          <w:szCs w:val="24"/>
        </w:rPr>
        <w:t>A</w:t>
      </w:r>
      <w:r w:rsidR="003C6196" w:rsidRPr="00F84BE7">
        <w:rPr>
          <w:rFonts w:ascii="Garamond" w:hAnsi="Garamond" w:cs="Times New Roman"/>
          <w:sz w:val="24"/>
          <w:szCs w:val="24"/>
        </w:rPr>
        <w:t xml:space="preserve">bbiamo </w:t>
      </w:r>
      <w:r w:rsidR="00B97484">
        <w:rPr>
          <w:rFonts w:ascii="Garamond" w:hAnsi="Garamond" w:cs="Times New Roman"/>
          <w:sz w:val="24"/>
          <w:szCs w:val="24"/>
        </w:rPr>
        <w:t xml:space="preserve">deciso </w:t>
      </w:r>
      <w:r w:rsidR="003C6196" w:rsidRPr="00F84BE7">
        <w:rPr>
          <w:rFonts w:ascii="Garamond" w:hAnsi="Garamond" w:cs="Times New Roman"/>
          <w:sz w:val="24"/>
          <w:szCs w:val="24"/>
        </w:rPr>
        <w:t>di trascurare la tredicesima perché contenente opinioni personali e consigli che non potevano essere tradotti in dati quantitativi.</w:t>
      </w:r>
    </w:p>
    <w:p w:rsidR="006D3379" w:rsidRPr="00F84BE7" w:rsidRDefault="006D3379" w:rsidP="00F84BE7">
      <w:pPr>
        <w:rPr>
          <w:rFonts w:ascii="Garamond" w:hAnsi="Garamond" w:cs="Times New Roman"/>
          <w:sz w:val="24"/>
          <w:szCs w:val="24"/>
        </w:rPr>
      </w:pPr>
    </w:p>
    <w:p w:rsidR="003C6196" w:rsidRPr="00F84BE7" w:rsidRDefault="00F84BE7" w:rsidP="00F84BE7">
      <w:pPr>
        <w:ind w:left="360"/>
        <w:rPr>
          <w:rFonts w:ascii="Garamond" w:hAnsi="Garamond" w:cs="Times New Roman"/>
          <w:b/>
          <w:sz w:val="24"/>
          <w:szCs w:val="24"/>
        </w:rPr>
      </w:pPr>
      <w:r>
        <w:rPr>
          <w:rFonts w:ascii="Garamond" w:hAnsi="Garamond" w:cs="Times New Roman"/>
          <w:b/>
          <w:sz w:val="24"/>
          <w:szCs w:val="24"/>
        </w:rPr>
        <w:t xml:space="preserve"> </w:t>
      </w:r>
      <w:r w:rsidR="006D3379" w:rsidRPr="00F84BE7">
        <w:rPr>
          <w:rFonts w:ascii="Garamond" w:hAnsi="Garamond" w:cs="Times New Roman"/>
          <w:b/>
          <w:sz w:val="24"/>
          <w:szCs w:val="24"/>
        </w:rPr>
        <w:t>Premessa</w:t>
      </w:r>
    </w:p>
    <w:p w:rsidR="006D3379" w:rsidRPr="00F84BE7" w:rsidRDefault="006D3379" w:rsidP="00F84BE7">
      <w:pPr>
        <w:ind w:left="360"/>
        <w:rPr>
          <w:rFonts w:ascii="Garamond" w:hAnsi="Garamond" w:cs="Times New Roman"/>
          <w:sz w:val="24"/>
          <w:szCs w:val="24"/>
        </w:rPr>
      </w:pPr>
      <w:r w:rsidRPr="00F84BE7">
        <w:rPr>
          <w:rFonts w:ascii="Garamond" w:hAnsi="Garamond" w:cs="Times New Roman"/>
          <w:sz w:val="24"/>
          <w:szCs w:val="24"/>
        </w:rPr>
        <w:t>Di grande utilità è stata la funzione nativa di Excel CONTA.SE che ci ha permesso di ottenere il numero esatto di occorrenze. Questa funzione, ricevendo come primo parametro un intervallo di celle e come secondo una stringa di confronto messa tra virgolette alte, procede ad effettuare un confronto tra la stringa e il contenuto della cella. Tale funzione, qualora il contenuto della cella e della stringa siano uguali, incrementa un contatore.</w:t>
      </w:r>
    </w:p>
    <w:p w:rsidR="006D3379" w:rsidRPr="00F84BE7" w:rsidRDefault="006D3379" w:rsidP="00F84BE7">
      <w:pPr>
        <w:ind w:left="360"/>
        <w:rPr>
          <w:rFonts w:ascii="Garamond" w:hAnsi="Garamond" w:cs="Times New Roman"/>
          <w:sz w:val="24"/>
          <w:szCs w:val="24"/>
        </w:rPr>
      </w:pPr>
    </w:p>
    <w:p w:rsidR="003C6196" w:rsidRPr="00F84BE7" w:rsidRDefault="003C6196" w:rsidP="00F84BE7">
      <w:pPr>
        <w:ind w:left="360"/>
        <w:rPr>
          <w:rFonts w:ascii="Garamond" w:hAnsi="Garamond" w:cs="Times New Roman"/>
          <w:b/>
          <w:sz w:val="24"/>
          <w:szCs w:val="24"/>
        </w:rPr>
      </w:pPr>
      <w:r w:rsidRPr="00F84BE7">
        <w:rPr>
          <w:rFonts w:ascii="Garamond" w:hAnsi="Garamond" w:cs="Times New Roman"/>
          <w:b/>
          <w:sz w:val="24"/>
          <w:szCs w:val="24"/>
        </w:rPr>
        <w:t>Domanda 1</w:t>
      </w:r>
    </w:p>
    <w:p w:rsidR="008A6D95" w:rsidRPr="00F84BE7" w:rsidRDefault="007A5E52" w:rsidP="00F84BE7">
      <w:pPr>
        <w:ind w:left="360"/>
        <w:rPr>
          <w:rFonts w:ascii="Garamond" w:hAnsi="Garamond"/>
          <w:sz w:val="24"/>
          <w:szCs w:val="24"/>
        </w:rPr>
      </w:pPr>
      <w:r w:rsidRPr="00F84BE7">
        <w:rPr>
          <w:rFonts w:ascii="Garamond" w:hAnsi="Garamond"/>
          <w:sz w:val="24"/>
          <w:szCs w:val="24"/>
        </w:rPr>
        <w:t>Ci siamo servite</w:t>
      </w:r>
      <w:r w:rsidR="006D3379" w:rsidRPr="00F84BE7">
        <w:rPr>
          <w:rFonts w:ascii="Garamond" w:hAnsi="Garamond"/>
          <w:sz w:val="24"/>
          <w:szCs w:val="24"/>
        </w:rPr>
        <w:t xml:space="preserve"> della funzione “=</w:t>
      </w:r>
      <w:proofErr w:type="gramStart"/>
      <w:r w:rsidR="006D3379" w:rsidRPr="00F84BE7">
        <w:rPr>
          <w:rFonts w:ascii="Garamond" w:hAnsi="Garamond"/>
          <w:sz w:val="24"/>
          <w:szCs w:val="24"/>
        </w:rPr>
        <w:t>CONTA.SE(</w:t>
      </w:r>
      <w:proofErr w:type="gramEnd"/>
      <w:r w:rsidR="006D3379" w:rsidRPr="00F84BE7">
        <w:rPr>
          <w:rFonts w:ascii="Garamond" w:hAnsi="Garamond"/>
          <w:sz w:val="24"/>
          <w:szCs w:val="24"/>
        </w:rPr>
        <w:t xml:space="preserve">'Risposte del modulo 1'!B:B;" * ")”, </w:t>
      </w:r>
      <w:r w:rsidRPr="00F84BE7">
        <w:rPr>
          <w:rFonts w:ascii="Garamond" w:hAnsi="Garamond"/>
          <w:sz w:val="24"/>
          <w:szCs w:val="24"/>
        </w:rPr>
        <w:t>dove</w:t>
      </w:r>
      <w:r w:rsidR="006D3379" w:rsidRPr="00F84BE7">
        <w:rPr>
          <w:rFonts w:ascii="Garamond" w:hAnsi="Garamond"/>
          <w:sz w:val="24"/>
          <w:szCs w:val="24"/>
        </w:rPr>
        <w:t xml:space="preserve"> * </w:t>
      </w:r>
      <w:r w:rsidRPr="00F84BE7">
        <w:rPr>
          <w:rFonts w:ascii="Garamond" w:hAnsi="Garamond"/>
          <w:sz w:val="24"/>
          <w:szCs w:val="24"/>
        </w:rPr>
        <w:t>è stato sostituito</w:t>
      </w:r>
      <w:r w:rsidR="006D3379" w:rsidRPr="00F84BE7">
        <w:rPr>
          <w:rFonts w:ascii="Garamond" w:hAnsi="Garamond"/>
          <w:sz w:val="24"/>
          <w:szCs w:val="24"/>
        </w:rPr>
        <w:t xml:space="preserve"> prima </w:t>
      </w:r>
      <w:r w:rsidRPr="00F84BE7">
        <w:rPr>
          <w:rFonts w:ascii="Garamond" w:hAnsi="Garamond"/>
          <w:sz w:val="24"/>
          <w:szCs w:val="24"/>
        </w:rPr>
        <w:t xml:space="preserve">con </w:t>
      </w:r>
      <w:r w:rsidR="006D3379" w:rsidRPr="00F84BE7">
        <w:rPr>
          <w:rFonts w:ascii="Garamond" w:hAnsi="Garamond"/>
          <w:sz w:val="24"/>
          <w:szCs w:val="24"/>
        </w:rPr>
        <w:t xml:space="preserve">“F” per contare le occorrenze degli utenti di sesso femminile, </w:t>
      </w:r>
      <w:r w:rsidRPr="00F84BE7">
        <w:rPr>
          <w:rFonts w:ascii="Garamond" w:hAnsi="Garamond"/>
          <w:sz w:val="24"/>
          <w:szCs w:val="24"/>
        </w:rPr>
        <w:t xml:space="preserve">poi con </w:t>
      </w:r>
      <w:r w:rsidR="006D3379" w:rsidRPr="00F84BE7">
        <w:rPr>
          <w:rFonts w:ascii="Garamond" w:hAnsi="Garamond"/>
          <w:sz w:val="24"/>
          <w:szCs w:val="24"/>
        </w:rPr>
        <w:t xml:space="preserve">“M” per quelli di sesso maschile e </w:t>
      </w:r>
      <w:r w:rsidRPr="00F84BE7">
        <w:rPr>
          <w:rFonts w:ascii="Garamond" w:hAnsi="Garamond"/>
          <w:sz w:val="24"/>
          <w:szCs w:val="24"/>
        </w:rPr>
        <w:t xml:space="preserve">con </w:t>
      </w:r>
      <w:r w:rsidR="006D3379" w:rsidRPr="00F84BE7">
        <w:rPr>
          <w:rFonts w:ascii="Garamond" w:hAnsi="Garamond"/>
          <w:sz w:val="24"/>
          <w:szCs w:val="24"/>
        </w:rPr>
        <w:t>“Preferisco non specificare”</w:t>
      </w:r>
      <w:r w:rsidRPr="00F84BE7">
        <w:rPr>
          <w:rFonts w:ascii="Garamond" w:hAnsi="Garamond"/>
          <w:sz w:val="24"/>
          <w:szCs w:val="24"/>
        </w:rPr>
        <w:t xml:space="preserve"> laddove l’utente avesse preferito non fornire tale dato.</w:t>
      </w:r>
    </w:p>
    <w:p w:rsidR="00363984" w:rsidRPr="00F84BE7" w:rsidRDefault="00363984" w:rsidP="00F84BE7">
      <w:pPr>
        <w:ind w:left="360"/>
        <w:rPr>
          <w:rFonts w:ascii="Garamond" w:hAnsi="Garamond"/>
          <w:sz w:val="24"/>
          <w:szCs w:val="24"/>
        </w:rPr>
      </w:pPr>
      <w:r w:rsidRPr="00F84BE7">
        <w:rPr>
          <w:rFonts w:ascii="Garamond" w:hAnsi="Garamond"/>
          <w:sz w:val="24"/>
          <w:szCs w:val="24"/>
        </w:rPr>
        <w:t>In pratica: =</w:t>
      </w:r>
      <w:proofErr w:type="gramStart"/>
      <w:r w:rsidRPr="00F84BE7">
        <w:rPr>
          <w:rFonts w:ascii="Garamond" w:hAnsi="Garamond"/>
          <w:sz w:val="24"/>
          <w:szCs w:val="24"/>
        </w:rPr>
        <w:t>CONTA.SE(</w:t>
      </w:r>
      <w:proofErr w:type="gramEnd"/>
      <w:r w:rsidRPr="00F84BE7">
        <w:rPr>
          <w:rFonts w:ascii="Garamond" w:hAnsi="Garamond"/>
          <w:sz w:val="24"/>
          <w:szCs w:val="24"/>
        </w:rPr>
        <w:t>'Risposte del modulo 1'!B:B;"F")</w:t>
      </w:r>
    </w:p>
    <w:p w:rsidR="00363984" w:rsidRPr="00F84BE7" w:rsidRDefault="00363984" w:rsidP="00F84BE7">
      <w:pPr>
        <w:ind w:left="360"/>
        <w:rPr>
          <w:rFonts w:ascii="Garamond" w:hAnsi="Garamond"/>
          <w:sz w:val="24"/>
          <w:szCs w:val="24"/>
        </w:rPr>
      </w:pPr>
      <w:r w:rsidRPr="00F84BE7">
        <w:rPr>
          <w:rFonts w:ascii="Garamond" w:hAnsi="Garamond"/>
          <w:sz w:val="24"/>
          <w:szCs w:val="24"/>
        </w:rPr>
        <w:t xml:space="preserve">                 =</w:t>
      </w:r>
      <w:proofErr w:type="gramStart"/>
      <w:r w:rsidRPr="00F84BE7">
        <w:rPr>
          <w:rFonts w:ascii="Garamond" w:hAnsi="Garamond"/>
          <w:sz w:val="24"/>
          <w:szCs w:val="24"/>
        </w:rPr>
        <w:t>CONTA.SE(</w:t>
      </w:r>
      <w:proofErr w:type="gramEnd"/>
      <w:r w:rsidRPr="00F84BE7">
        <w:rPr>
          <w:rFonts w:ascii="Garamond" w:hAnsi="Garamond"/>
          <w:sz w:val="24"/>
          <w:szCs w:val="24"/>
        </w:rPr>
        <w:t>'Risposte del modulo 1'!B:B;"M")</w:t>
      </w:r>
    </w:p>
    <w:p w:rsidR="00363984" w:rsidRPr="00F84BE7" w:rsidRDefault="00363984" w:rsidP="00F84BE7">
      <w:pPr>
        <w:ind w:left="360"/>
        <w:rPr>
          <w:rFonts w:ascii="Garamond" w:hAnsi="Garamond"/>
          <w:sz w:val="24"/>
          <w:szCs w:val="24"/>
        </w:rPr>
      </w:pPr>
      <w:r w:rsidRPr="00F84BE7">
        <w:rPr>
          <w:rFonts w:ascii="Garamond" w:hAnsi="Garamond"/>
          <w:sz w:val="24"/>
          <w:szCs w:val="24"/>
        </w:rPr>
        <w:t xml:space="preserve">                 =</w:t>
      </w:r>
      <w:proofErr w:type="gramStart"/>
      <w:r w:rsidRPr="00F84BE7">
        <w:rPr>
          <w:rFonts w:ascii="Garamond" w:hAnsi="Garamond"/>
          <w:sz w:val="24"/>
          <w:szCs w:val="24"/>
        </w:rPr>
        <w:t>CONTA.SE(</w:t>
      </w:r>
      <w:proofErr w:type="gramEnd"/>
      <w:r w:rsidRPr="00F84BE7">
        <w:rPr>
          <w:rFonts w:ascii="Garamond" w:hAnsi="Garamond"/>
          <w:sz w:val="24"/>
          <w:szCs w:val="24"/>
        </w:rPr>
        <w:t>'Risposte del modulo 1'!B:B;"Preferisco non specificare")</w:t>
      </w:r>
    </w:p>
    <w:p w:rsidR="00363984" w:rsidRPr="00F84BE7" w:rsidRDefault="00363984" w:rsidP="00F84BE7">
      <w:pPr>
        <w:ind w:left="360"/>
        <w:rPr>
          <w:rFonts w:ascii="Garamond" w:hAnsi="Garamond"/>
          <w:b/>
          <w:sz w:val="24"/>
          <w:szCs w:val="24"/>
        </w:rPr>
      </w:pPr>
      <w:r w:rsidRPr="00F84BE7">
        <w:rPr>
          <w:rFonts w:ascii="Garamond" w:hAnsi="Garamond"/>
          <w:b/>
          <w:sz w:val="24"/>
          <w:szCs w:val="24"/>
        </w:rPr>
        <w:t>Domanda 2</w:t>
      </w:r>
    </w:p>
    <w:p w:rsidR="00363984" w:rsidRPr="00F84BE7" w:rsidRDefault="00363984" w:rsidP="00F84BE7">
      <w:pPr>
        <w:ind w:left="360"/>
        <w:rPr>
          <w:rFonts w:ascii="Garamond" w:hAnsi="Garamond"/>
          <w:sz w:val="24"/>
          <w:szCs w:val="24"/>
        </w:rPr>
      </w:pPr>
      <w:r w:rsidRPr="00F84BE7">
        <w:rPr>
          <w:rFonts w:ascii="Garamond" w:hAnsi="Garamond"/>
          <w:sz w:val="24"/>
          <w:szCs w:val="24"/>
        </w:rPr>
        <w:t xml:space="preserve">Anche per la domanda 2 è stata utilizzata la funzione CONTA.SE, </w:t>
      </w:r>
      <w:r w:rsidR="00CA5509" w:rsidRPr="00F84BE7">
        <w:rPr>
          <w:rFonts w:ascii="Garamond" w:hAnsi="Garamond"/>
          <w:sz w:val="24"/>
          <w:szCs w:val="24"/>
        </w:rPr>
        <w:t xml:space="preserve">dal momento, però, che nella stipulazione del questionario sono state poste due opzioni di risposta che avrebbero dato lo stesso risultato, ovvero “tra 18-30” e “18-30”, per il conteggio di tali risposte abbiamo utilizzato la funzione SOMMA, così da unire i risultati delle due possibili risposte. </w:t>
      </w:r>
    </w:p>
    <w:p w:rsidR="00CA5509" w:rsidRPr="00F84BE7" w:rsidRDefault="00CA5509" w:rsidP="00F84BE7">
      <w:pPr>
        <w:ind w:left="360"/>
        <w:rPr>
          <w:rFonts w:ascii="Garamond" w:hAnsi="Garamond"/>
          <w:sz w:val="24"/>
          <w:szCs w:val="24"/>
        </w:rPr>
      </w:pPr>
      <w:r w:rsidRPr="00F84BE7">
        <w:rPr>
          <w:rFonts w:ascii="Garamond" w:hAnsi="Garamond"/>
          <w:sz w:val="24"/>
          <w:szCs w:val="24"/>
        </w:rPr>
        <w:t xml:space="preserve">Nel caso specifico: </w:t>
      </w:r>
    </w:p>
    <w:p w:rsidR="00CA5509" w:rsidRPr="00F84BE7" w:rsidRDefault="00CA5509" w:rsidP="00F84BE7">
      <w:pPr>
        <w:ind w:left="360"/>
        <w:rPr>
          <w:rFonts w:ascii="Garamond" w:hAnsi="Garamond"/>
          <w:sz w:val="24"/>
          <w:szCs w:val="24"/>
        </w:rPr>
      </w:pPr>
      <w:r w:rsidRPr="00F84BE7">
        <w:rPr>
          <w:rFonts w:ascii="Garamond" w:hAnsi="Garamond"/>
          <w:sz w:val="24"/>
          <w:szCs w:val="24"/>
        </w:rPr>
        <w:t>=</w:t>
      </w:r>
      <w:proofErr w:type="gramStart"/>
      <w:r w:rsidRPr="00F84BE7">
        <w:rPr>
          <w:rFonts w:ascii="Garamond" w:hAnsi="Garamond"/>
          <w:sz w:val="24"/>
          <w:szCs w:val="24"/>
        </w:rPr>
        <w:t>CONTA.SE(</w:t>
      </w:r>
      <w:proofErr w:type="gramEnd"/>
      <w:r w:rsidRPr="00F84BE7">
        <w:rPr>
          <w:rFonts w:ascii="Garamond" w:hAnsi="Garamond"/>
          <w:sz w:val="24"/>
          <w:szCs w:val="24"/>
        </w:rPr>
        <w:t>'Risposte del modulo 1'!C:C; "Tra 18 e 30")+CONTA.SE('Risposte del modulo 1'!C:C; "18-30")</w:t>
      </w:r>
    </w:p>
    <w:p w:rsidR="00E3094C" w:rsidRPr="00F84BE7" w:rsidRDefault="00E3094C" w:rsidP="00F84BE7">
      <w:pPr>
        <w:ind w:left="360"/>
        <w:rPr>
          <w:rFonts w:ascii="Garamond" w:hAnsi="Garamond"/>
          <w:b/>
          <w:sz w:val="24"/>
          <w:szCs w:val="24"/>
        </w:rPr>
      </w:pPr>
      <w:r w:rsidRPr="00F84BE7">
        <w:rPr>
          <w:rFonts w:ascii="Garamond" w:hAnsi="Garamond"/>
          <w:b/>
          <w:sz w:val="24"/>
          <w:szCs w:val="24"/>
        </w:rPr>
        <w:t>Domanda 3</w:t>
      </w:r>
    </w:p>
    <w:p w:rsidR="00E3094C" w:rsidRPr="00F84BE7" w:rsidRDefault="00E3094C" w:rsidP="00F84BE7">
      <w:pPr>
        <w:ind w:left="360"/>
        <w:rPr>
          <w:rFonts w:ascii="Garamond" w:hAnsi="Garamond"/>
          <w:sz w:val="24"/>
          <w:szCs w:val="24"/>
        </w:rPr>
      </w:pPr>
      <w:r w:rsidRPr="00F84BE7">
        <w:rPr>
          <w:rFonts w:ascii="Garamond" w:hAnsi="Garamond"/>
          <w:sz w:val="24"/>
          <w:szCs w:val="24"/>
        </w:rPr>
        <w:t xml:space="preserve">La funzione CONTA.SE si è rivelata, nuovamente, la più intuitiva nella determinazione delle occupazioni degli utenti. Date le possibili opzioni, la funzione era così espressa: </w:t>
      </w:r>
    </w:p>
    <w:p w:rsidR="00E3094C" w:rsidRPr="00F84BE7" w:rsidRDefault="00287796" w:rsidP="00F84BE7">
      <w:pPr>
        <w:pStyle w:val="Paragrafoelenco"/>
        <w:numPr>
          <w:ilvl w:val="0"/>
          <w:numId w:val="4"/>
        </w:numPr>
        <w:rPr>
          <w:rFonts w:ascii="Garamond" w:hAnsi="Garamond"/>
          <w:sz w:val="24"/>
          <w:szCs w:val="24"/>
        </w:rPr>
      </w:pPr>
      <w:r w:rsidRPr="00F84BE7">
        <w:rPr>
          <w:rFonts w:ascii="Garamond" w:hAnsi="Garamond"/>
          <w:sz w:val="24"/>
          <w:szCs w:val="24"/>
        </w:rPr>
        <w:t>L</w:t>
      </w:r>
      <w:r w:rsidR="00E3094C" w:rsidRPr="00F84BE7">
        <w:rPr>
          <w:rFonts w:ascii="Garamond" w:hAnsi="Garamond"/>
          <w:sz w:val="24"/>
          <w:szCs w:val="24"/>
        </w:rPr>
        <w:t>avoratore</w:t>
      </w:r>
      <w:r w:rsidRPr="00F84BE7">
        <w:rPr>
          <w:rFonts w:ascii="Garamond" w:hAnsi="Garamond"/>
          <w:sz w:val="24"/>
          <w:szCs w:val="24"/>
        </w:rPr>
        <w:t>: =</w:t>
      </w:r>
      <w:proofErr w:type="gramStart"/>
      <w:r w:rsidRPr="00F84BE7">
        <w:rPr>
          <w:rFonts w:ascii="Garamond" w:hAnsi="Garamond"/>
          <w:sz w:val="24"/>
          <w:szCs w:val="24"/>
        </w:rPr>
        <w:t>CONTA.SE(</w:t>
      </w:r>
      <w:proofErr w:type="gramEnd"/>
      <w:r w:rsidRPr="00F84BE7">
        <w:rPr>
          <w:rFonts w:ascii="Garamond" w:hAnsi="Garamond"/>
          <w:sz w:val="24"/>
          <w:szCs w:val="24"/>
        </w:rPr>
        <w:t>'Risposte del modulo 1'!D:D;"lavoratore")</w:t>
      </w:r>
    </w:p>
    <w:p w:rsidR="00287796" w:rsidRPr="00F84BE7" w:rsidRDefault="00287796" w:rsidP="00F84BE7">
      <w:pPr>
        <w:pStyle w:val="Paragrafoelenco"/>
        <w:numPr>
          <w:ilvl w:val="0"/>
          <w:numId w:val="4"/>
        </w:numPr>
        <w:rPr>
          <w:rFonts w:ascii="Garamond" w:hAnsi="Garamond"/>
          <w:sz w:val="24"/>
          <w:szCs w:val="24"/>
        </w:rPr>
      </w:pPr>
      <w:r w:rsidRPr="00F84BE7">
        <w:rPr>
          <w:rFonts w:ascii="Garamond" w:hAnsi="Garamond"/>
          <w:sz w:val="24"/>
          <w:szCs w:val="24"/>
        </w:rPr>
        <w:t>Studente: =</w:t>
      </w:r>
      <w:proofErr w:type="gramStart"/>
      <w:r w:rsidRPr="00F84BE7">
        <w:rPr>
          <w:rFonts w:ascii="Garamond" w:hAnsi="Garamond"/>
          <w:sz w:val="24"/>
          <w:szCs w:val="24"/>
        </w:rPr>
        <w:t>CONTA.SE(</w:t>
      </w:r>
      <w:proofErr w:type="gramEnd"/>
      <w:r w:rsidRPr="00F84BE7">
        <w:rPr>
          <w:rFonts w:ascii="Garamond" w:hAnsi="Garamond"/>
          <w:sz w:val="24"/>
          <w:szCs w:val="24"/>
        </w:rPr>
        <w:t>'Risposte del modulo 1'!D:D;"studente")</w:t>
      </w:r>
    </w:p>
    <w:p w:rsidR="00287796" w:rsidRPr="00F84BE7" w:rsidRDefault="00287796" w:rsidP="00F84BE7">
      <w:pPr>
        <w:pStyle w:val="Paragrafoelenco"/>
        <w:numPr>
          <w:ilvl w:val="0"/>
          <w:numId w:val="4"/>
        </w:numPr>
        <w:rPr>
          <w:rFonts w:ascii="Garamond" w:hAnsi="Garamond"/>
          <w:sz w:val="24"/>
          <w:szCs w:val="24"/>
        </w:rPr>
      </w:pPr>
      <w:r w:rsidRPr="00F84BE7">
        <w:rPr>
          <w:rFonts w:ascii="Garamond" w:hAnsi="Garamond"/>
          <w:sz w:val="24"/>
          <w:szCs w:val="24"/>
        </w:rPr>
        <w:t>Pensionato: =</w:t>
      </w:r>
      <w:proofErr w:type="gramStart"/>
      <w:r w:rsidRPr="00F84BE7">
        <w:rPr>
          <w:rFonts w:ascii="Garamond" w:hAnsi="Garamond"/>
          <w:sz w:val="24"/>
          <w:szCs w:val="24"/>
        </w:rPr>
        <w:t>CONTA.SE(</w:t>
      </w:r>
      <w:proofErr w:type="gramEnd"/>
      <w:r w:rsidRPr="00F84BE7">
        <w:rPr>
          <w:rFonts w:ascii="Garamond" w:hAnsi="Garamond"/>
          <w:sz w:val="24"/>
          <w:szCs w:val="24"/>
        </w:rPr>
        <w:t>'Risposte del modulo 1'!D:D;"pensionato")</w:t>
      </w:r>
    </w:p>
    <w:p w:rsidR="00287796" w:rsidRPr="00F84BE7" w:rsidRDefault="00287796" w:rsidP="00F84BE7">
      <w:pPr>
        <w:pStyle w:val="Paragrafoelenco"/>
        <w:numPr>
          <w:ilvl w:val="0"/>
          <w:numId w:val="4"/>
        </w:numPr>
        <w:rPr>
          <w:rFonts w:ascii="Garamond" w:hAnsi="Garamond"/>
          <w:sz w:val="24"/>
          <w:szCs w:val="24"/>
        </w:rPr>
      </w:pPr>
      <w:r w:rsidRPr="00F84BE7">
        <w:rPr>
          <w:rFonts w:ascii="Garamond" w:hAnsi="Garamond"/>
          <w:sz w:val="24"/>
          <w:szCs w:val="24"/>
        </w:rPr>
        <w:t>Disoccupato: =</w:t>
      </w:r>
      <w:proofErr w:type="gramStart"/>
      <w:r w:rsidRPr="00F84BE7">
        <w:rPr>
          <w:rFonts w:ascii="Garamond" w:hAnsi="Garamond"/>
          <w:sz w:val="24"/>
          <w:szCs w:val="24"/>
        </w:rPr>
        <w:t>CONTA.SE(</w:t>
      </w:r>
      <w:proofErr w:type="gramEnd"/>
      <w:r w:rsidRPr="00F84BE7">
        <w:rPr>
          <w:rFonts w:ascii="Garamond" w:hAnsi="Garamond"/>
          <w:sz w:val="24"/>
          <w:szCs w:val="24"/>
        </w:rPr>
        <w:t>'Risposte del modulo 1'!D:D;"disoccupato")</w:t>
      </w:r>
    </w:p>
    <w:p w:rsidR="00F84BE7" w:rsidRDefault="00287796" w:rsidP="00F84BE7">
      <w:pPr>
        <w:rPr>
          <w:rFonts w:ascii="Garamond" w:hAnsi="Garamond"/>
          <w:b/>
          <w:sz w:val="24"/>
          <w:szCs w:val="24"/>
        </w:rPr>
      </w:pPr>
      <w:r w:rsidRPr="00F84BE7">
        <w:rPr>
          <w:rFonts w:ascii="Garamond" w:hAnsi="Garamond"/>
          <w:b/>
          <w:sz w:val="24"/>
          <w:szCs w:val="24"/>
        </w:rPr>
        <w:t xml:space="preserve">      </w:t>
      </w:r>
    </w:p>
    <w:p w:rsidR="00F84BE7" w:rsidRDefault="00F84BE7" w:rsidP="00F84BE7">
      <w:pPr>
        <w:rPr>
          <w:rFonts w:ascii="Garamond" w:hAnsi="Garamond"/>
          <w:b/>
          <w:sz w:val="24"/>
          <w:szCs w:val="24"/>
        </w:rPr>
      </w:pPr>
    </w:p>
    <w:p w:rsidR="00B97484" w:rsidRDefault="00B97484" w:rsidP="00F84BE7">
      <w:pPr>
        <w:rPr>
          <w:rFonts w:ascii="Garamond" w:hAnsi="Garamond"/>
          <w:b/>
          <w:sz w:val="24"/>
          <w:szCs w:val="24"/>
        </w:rPr>
      </w:pPr>
    </w:p>
    <w:p w:rsidR="00287796" w:rsidRPr="00F84BE7" w:rsidRDefault="00287796" w:rsidP="00F84BE7">
      <w:pPr>
        <w:rPr>
          <w:rFonts w:ascii="Garamond" w:hAnsi="Garamond"/>
          <w:b/>
          <w:sz w:val="24"/>
          <w:szCs w:val="24"/>
        </w:rPr>
      </w:pPr>
      <w:bookmarkStart w:id="0" w:name="_GoBack"/>
      <w:bookmarkEnd w:id="0"/>
      <w:r w:rsidRPr="00F84BE7">
        <w:rPr>
          <w:rFonts w:ascii="Garamond" w:hAnsi="Garamond"/>
          <w:b/>
          <w:sz w:val="24"/>
          <w:szCs w:val="24"/>
        </w:rPr>
        <w:lastRenderedPageBreak/>
        <w:t>Domanda 4 e 5</w:t>
      </w:r>
    </w:p>
    <w:p w:rsidR="00287796" w:rsidRPr="00F84BE7" w:rsidRDefault="00287796" w:rsidP="00F84BE7">
      <w:pPr>
        <w:rPr>
          <w:rFonts w:ascii="Garamond" w:hAnsi="Garamond"/>
          <w:sz w:val="24"/>
          <w:szCs w:val="24"/>
        </w:rPr>
      </w:pPr>
      <w:r w:rsidRPr="00F84BE7">
        <w:rPr>
          <w:rFonts w:ascii="Garamond" w:hAnsi="Garamond"/>
          <w:sz w:val="24"/>
          <w:szCs w:val="24"/>
        </w:rPr>
        <w:t>Le domande 4 e 5 chiedevano agli utenti se si fossero mai recati da uno psicologo e se sì in che periodo della loro vita. Sia per la prima domanda che per la seconda abbiamo utilizzato ancora la funzione CONTA.SE.</w:t>
      </w:r>
    </w:p>
    <w:p w:rsidR="00287796" w:rsidRPr="00F84BE7" w:rsidRDefault="00287796" w:rsidP="00F84BE7">
      <w:pPr>
        <w:rPr>
          <w:rFonts w:ascii="Garamond" w:hAnsi="Garamond"/>
          <w:sz w:val="24"/>
          <w:szCs w:val="24"/>
        </w:rPr>
      </w:pPr>
      <w:r w:rsidRPr="00F84BE7">
        <w:rPr>
          <w:rFonts w:ascii="Garamond" w:hAnsi="Garamond"/>
          <w:sz w:val="24"/>
          <w:szCs w:val="24"/>
        </w:rPr>
        <w:t>Nella prima: =</w:t>
      </w:r>
      <w:proofErr w:type="gramStart"/>
      <w:r w:rsidRPr="00F84BE7">
        <w:rPr>
          <w:rFonts w:ascii="Garamond" w:hAnsi="Garamond"/>
          <w:sz w:val="24"/>
          <w:szCs w:val="24"/>
        </w:rPr>
        <w:t>CONTA.SE(</w:t>
      </w:r>
      <w:proofErr w:type="gramEnd"/>
      <w:r w:rsidRPr="00F84BE7">
        <w:rPr>
          <w:rFonts w:ascii="Garamond" w:hAnsi="Garamond"/>
          <w:sz w:val="24"/>
          <w:szCs w:val="24"/>
        </w:rPr>
        <w:t>'Risposte del modulo 1'!E:E;"*") dove asterisco è stato sostituito da “sì” e “no”. Nella seconda: =</w:t>
      </w:r>
      <w:proofErr w:type="gramStart"/>
      <w:r w:rsidRPr="00F84BE7">
        <w:rPr>
          <w:rFonts w:ascii="Garamond" w:hAnsi="Garamond"/>
          <w:sz w:val="24"/>
          <w:szCs w:val="24"/>
        </w:rPr>
        <w:t>CONTA.SE(</w:t>
      </w:r>
      <w:proofErr w:type="gramEnd"/>
      <w:r w:rsidRPr="00F84BE7">
        <w:rPr>
          <w:rFonts w:ascii="Garamond" w:hAnsi="Garamond"/>
          <w:sz w:val="24"/>
          <w:szCs w:val="24"/>
        </w:rPr>
        <w:t>'Risposte del modulo 1'!F:F;"*") sostituendo l’asterisco con “infanzia”, “pre-adolescenza/adolescenza” ed “età adulta”.</w:t>
      </w:r>
    </w:p>
    <w:p w:rsidR="00287796" w:rsidRPr="00F84BE7" w:rsidRDefault="00287796" w:rsidP="00F84BE7">
      <w:pPr>
        <w:rPr>
          <w:rFonts w:ascii="Garamond" w:hAnsi="Garamond"/>
          <w:b/>
          <w:sz w:val="24"/>
          <w:szCs w:val="24"/>
        </w:rPr>
      </w:pPr>
      <w:r w:rsidRPr="00F84BE7">
        <w:rPr>
          <w:rFonts w:ascii="Garamond" w:hAnsi="Garamond"/>
          <w:b/>
          <w:sz w:val="24"/>
          <w:szCs w:val="24"/>
        </w:rPr>
        <w:t>Domanda 6</w:t>
      </w:r>
    </w:p>
    <w:p w:rsidR="00287796" w:rsidRPr="00F84BE7" w:rsidRDefault="00AD36E7" w:rsidP="00F84BE7">
      <w:pPr>
        <w:rPr>
          <w:rFonts w:ascii="Garamond" w:hAnsi="Garamond"/>
          <w:sz w:val="24"/>
          <w:szCs w:val="24"/>
        </w:rPr>
      </w:pPr>
      <w:r w:rsidRPr="00F84BE7">
        <w:rPr>
          <w:rFonts w:ascii="Garamond" w:hAnsi="Garamond"/>
          <w:sz w:val="24"/>
          <w:szCs w:val="24"/>
        </w:rPr>
        <w:t>Utilizzo della funzione CONTA.SE per la determinazione dei motivi che hanno spinto gli utenti a rivolgersi ad uno psicologo.</w:t>
      </w:r>
    </w:p>
    <w:p w:rsidR="00DA53DB" w:rsidRPr="00F84BE7" w:rsidRDefault="00AD36E7" w:rsidP="00F84BE7">
      <w:pPr>
        <w:rPr>
          <w:rFonts w:ascii="Garamond" w:hAnsi="Garamond"/>
          <w:sz w:val="24"/>
          <w:szCs w:val="24"/>
        </w:rPr>
      </w:pPr>
      <w:r w:rsidRPr="00F84BE7">
        <w:rPr>
          <w:rFonts w:ascii="Garamond" w:hAnsi="Garamond"/>
          <w:sz w:val="24"/>
          <w:szCs w:val="24"/>
        </w:rPr>
        <w:t>=</w:t>
      </w:r>
      <w:proofErr w:type="gramStart"/>
      <w:r w:rsidRPr="00F84BE7">
        <w:rPr>
          <w:rFonts w:ascii="Garamond" w:hAnsi="Garamond"/>
          <w:sz w:val="24"/>
          <w:szCs w:val="24"/>
        </w:rPr>
        <w:t>CONTA.SE(</w:t>
      </w:r>
      <w:proofErr w:type="gramEnd"/>
      <w:r w:rsidRPr="00F84BE7">
        <w:rPr>
          <w:rFonts w:ascii="Garamond" w:hAnsi="Garamond"/>
          <w:sz w:val="24"/>
          <w:szCs w:val="24"/>
        </w:rPr>
        <w:t>'Risposte del modulo 1'!T:T;"*")</w:t>
      </w:r>
      <w:r w:rsidR="00DA53DB" w:rsidRPr="00F84BE7">
        <w:rPr>
          <w:rFonts w:ascii="Garamond" w:hAnsi="Garamond"/>
          <w:sz w:val="24"/>
          <w:szCs w:val="24"/>
        </w:rPr>
        <w:t xml:space="preserve"> dove * veniva sostituito con le risposte chiuse di “ansia”, “attacchi di panico”, “depressione” e “disturbi del comportamento”</w:t>
      </w:r>
      <w:r w:rsidRPr="00F84BE7">
        <w:rPr>
          <w:rFonts w:ascii="Garamond" w:hAnsi="Garamond"/>
          <w:sz w:val="24"/>
          <w:szCs w:val="24"/>
        </w:rPr>
        <w:t>.</w:t>
      </w:r>
      <w:r w:rsidR="00DA53DB" w:rsidRPr="00F84BE7">
        <w:rPr>
          <w:rFonts w:ascii="Garamond" w:hAnsi="Garamond"/>
          <w:sz w:val="24"/>
          <w:szCs w:val="24"/>
        </w:rPr>
        <w:t xml:space="preserve"> Per il conteggio delle risposte aperte date dalla possibilità di ogni utente di rispondere con la propria esperienza personale, abbiamo utilizzato la funzione CONTA.VALORI che ci ha permesso di conteggiare tutte le caselle non vuote per poi sottrarre la somma dei valori delle risposte chiuse. In particolare:</w:t>
      </w:r>
    </w:p>
    <w:p w:rsidR="00DA53DB" w:rsidRPr="00F84BE7" w:rsidRDefault="00DA53DB" w:rsidP="00F84BE7">
      <w:pPr>
        <w:rPr>
          <w:rFonts w:ascii="Garamond" w:hAnsi="Garamond"/>
          <w:sz w:val="24"/>
          <w:szCs w:val="24"/>
        </w:rPr>
      </w:pPr>
      <w:r w:rsidRPr="00F84BE7">
        <w:rPr>
          <w:rFonts w:ascii="Garamond" w:hAnsi="Garamond"/>
          <w:sz w:val="24"/>
          <w:szCs w:val="24"/>
        </w:rPr>
        <w:t>=CONTA.VALORI('Risposte del modulo 1</w:t>
      </w:r>
      <w:proofErr w:type="gramStart"/>
      <w:r w:rsidRPr="00F84BE7">
        <w:rPr>
          <w:rFonts w:ascii="Garamond" w:hAnsi="Garamond"/>
          <w:sz w:val="24"/>
          <w:szCs w:val="24"/>
        </w:rPr>
        <w:t>'!T</w:t>
      </w:r>
      <w:proofErr w:type="gramEnd"/>
      <w:r w:rsidRPr="00F84BE7">
        <w:rPr>
          <w:rFonts w:ascii="Garamond" w:hAnsi="Garamond"/>
          <w:sz w:val="24"/>
          <w:szCs w:val="24"/>
        </w:rPr>
        <w:t>:T)-SOMMA(B35:B38)</w:t>
      </w:r>
    </w:p>
    <w:p w:rsidR="00AD36E7" w:rsidRPr="00F84BE7" w:rsidRDefault="00DA53DB" w:rsidP="00F84BE7">
      <w:pPr>
        <w:rPr>
          <w:rFonts w:ascii="Garamond" w:hAnsi="Garamond"/>
          <w:sz w:val="24"/>
          <w:szCs w:val="24"/>
        </w:rPr>
      </w:pPr>
      <w:r w:rsidRPr="00F84BE7">
        <w:rPr>
          <w:rFonts w:ascii="Garamond" w:hAnsi="Garamond"/>
          <w:sz w:val="24"/>
          <w:szCs w:val="24"/>
        </w:rPr>
        <w:t>N.B:</w:t>
      </w:r>
      <w:r w:rsidR="00AD36E7" w:rsidRPr="00F84BE7">
        <w:rPr>
          <w:rFonts w:ascii="Garamond" w:hAnsi="Garamond"/>
          <w:sz w:val="24"/>
          <w:szCs w:val="24"/>
        </w:rPr>
        <w:t xml:space="preserve"> Non tutti coloro i quali hanno dato risposta all</w:t>
      </w:r>
      <w:r w:rsidRPr="00F84BE7">
        <w:rPr>
          <w:rFonts w:ascii="Garamond" w:hAnsi="Garamond"/>
          <w:sz w:val="24"/>
          <w:szCs w:val="24"/>
        </w:rPr>
        <w:t xml:space="preserve">e </w:t>
      </w:r>
      <w:r w:rsidR="00AD36E7" w:rsidRPr="00F84BE7">
        <w:rPr>
          <w:rFonts w:ascii="Garamond" w:hAnsi="Garamond"/>
          <w:sz w:val="24"/>
          <w:szCs w:val="24"/>
        </w:rPr>
        <w:t>domande precedenti, però, hanno risposto alla sesta domanda.</w:t>
      </w:r>
    </w:p>
    <w:p w:rsidR="00DA53DB" w:rsidRPr="00F84BE7" w:rsidRDefault="00DA53DB" w:rsidP="00F84BE7">
      <w:pPr>
        <w:rPr>
          <w:rFonts w:ascii="Garamond" w:hAnsi="Garamond"/>
          <w:sz w:val="24"/>
          <w:szCs w:val="24"/>
        </w:rPr>
      </w:pPr>
    </w:p>
    <w:p w:rsidR="00AD36E7" w:rsidRPr="00F84BE7" w:rsidRDefault="00AD36E7" w:rsidP="00F84BE7">
      <w:pPr>
        <w:rPr>
          <w:rFonts w:ascii="Garamond" w:hAnsi="Garamond"/>
          <w:b/>
          <w:sz w:val="24"/>
          <w:szCs w:val="24"/>
        </w:rPr>
      </w:pPr>
      <w:r w:rsidRPr="00F84BE7">
        <w:rPr>
          <w:rFonts w:ascii="Garamond" w:hAnsi="Garamond"/>
          <w:b/>
          <w:sz w:val="24"/>
          <w:szCs w:val="24"/>
        </w:rPr>
        <w:t>Domanda 7</w:t>
      </w:r>
    </w:p>
    <w:p w:rsidR="00AD36E7" w:rsidRPr="00F84BE7" w:rsidRDefault="00AD36E7" w:rsidP="00F84BE7">
      <w:pPr>
        <w:rPr>
          <w:rFonts w:ascii="Garamond" w:hAnsi="Garamond"/>
          <w:sz w:val="24"/>
          <w:szCs w:val="24"/>
        </w:rPr>
      </w:pPr>
      <w:r w:rsidRPr="00F84BE7">
        <w:rPr>
          <w:rFonts w:ascii="Garamond" w:hAnsi="Garamond"/>
          <w:sz w:val="24"/>
          <w:szCs w:val="24"/>
        </w:rPr>
        <w:t>La domanda 7 chiedeva agli utenti in che modo si informassero riguardo al professionista cui volevano rivolgersi, tra le opzioni possibili, la risposta “altro” permetteva all’utente di rispondere apertamente, per cui, per la determinazione delle occorrenze di tale risposte che fossero diverse da quelle preimpostate di “passaparola” e “sito web del professionista”, abbiamo sottratto al totale delle risposte il numero di quelle preimpostate.</w:t>
      </w:r>
    </w:p>
    <w:p w:rsidR="00DA53DB" w:rsidRPr="00F84BE7" w:rsidRDefault="0093132B" w:rsidP="00F84BE7">
      <w:pPr>
        <w:rPr>
          <w:rFonts w:ascii="Garamond" w:hAnsi="Garamond"/>
          <w:sz w:val="24"/>
          <w:szCs w:val="24"/>
        </w:rPr>
      </w:pPr>
      <w:r w:rsidRPr="00F84BE7">
        <w:rPr>
          <w:rFonts w:ascii="Garamond" w:hAnsi="Garamond"/>
          <w:sz w:val="24"/>
          <w:szCs w:val="24"/>
        </w:rPr>
        <w:t xml:space="preserve">Nello specifico: </w:t>
      </w:r>
      <w:r w:rsidR="00DA53DB" w:rsidRPr="00F84BE7">
        <w:rPr>
          <w:rFonts w:ascii="Garamond" w:hAnsi="Garamond"/>
          <w:sz w:val="24"/>
          <w:szCs w:val="24"/>
        </w:rPr>
        <w:t>=G6-B43-B44</w:t>
      </w:r>
    </w:p>
    <w:p w:rsidR="0093132B" w:rsidRPr="00F84BE7" w:rsidRDefault="0093132B" w:rsidP="00F84BE7">
      <w:pPr>
        <w:rPr>
          <w:rFonts w:ascii="Garamond" w:hAnsi="Garamond"/>
          <w:sz w:val="24"/>
          <w:szCs w:val="24"/>
        </w:rPr>
      </w:pPr>
    </w:p>
    <w:p w:rsidR="00AD36E7" w:rsidRPr="00F84BE7" w:rsidRDefault="00AD36E7" w:rsidP="00F84BE7">
      <w:pPr>
        <w:rPr>
          <w:rFonts w:ascii="Garamond" w:hAnsi="Garamond"/>
          <w:b/>
          <w:sz w:val="24"/>
          <w:szCs w:val="24"/>
        </w:rPr>
      </w:pPr>
      <w:r w:rsidRPr="00F84BE7">
        <w:rPr>
          <w:rFonts w:ascii="Garamond" w:hAnsi="Garamond"/>
          <w:b/>
          <w:sz w:val="24"/>
          <w:szCs w:val="24"/>
        </w:rPr>
        <w:t>Domanda 8</w:t>
      </w:r>
    </w:p>
    <w:p w:rsidR="0093132B" w:rsidRPr="00F84BE7" w:rsidRDefault="0093132B" w:rsidP="00F84BE7">
      <w:pPr>
        <w:rPr>
          <w:rFonts w:ascii="Garamond" w:hAnsi="Garamond"/>
          <w:sz w:val="24"/>
          <w:szCs w:val="24"/>
        </w:rPr>
      </w:pPr>
      <w:r w:rsidRPr="00F84BE7">
        <w:rPr>
          <w:rFonts w:ascii="Garamond" w:hAnsi="Garamond"/>
          <w:sz w:val="24"/>
          <w:szCs w:val="24"/>
        </w:rPr>
        <w:t>Le risposte a tale domanda sono state conteggiate con la funzione CONTA.SE, per la determinazione delle occorrenze alla risposta “non me ne sono mai interessato” abbiamo invece sottratto dal totale del numero delle risposte, la somma delle risposte precedenti: =G6-</w:t>
      </w:r>
      <w:proofErr w:type="gramStart"/>
      <w:r w:rsidRPr="00F84BE7">
        <w:rPr>
          <w:rFonts w:ascii="Garamond" w:hAnsi="Garamond"/>
          <w:sz w:val="24"/>
          <w:szCs w:val="24"/>
        </w:rPr>
        <w:t>SOMMA(</w:t>
      </w:r>
      <w:proofErr w:type="gramEnd"/>
      <w:r w:rsidRPr="00F84BE7">
        <w:rPr>
          <w:rFonts w:ascii="Garamond" w:hAnsi="Garamond"/>
          <w:sz w:val="24"/>
          <w:szCs w:val="24"/>
        </w:rPr>
        <w:t>B49:B51).</w:t>
      </w:r>
    </w:p>
    <w:p w:rsidR="0093132B" w:rsidRPr="00F84BE7" w:rsidRDefault="0093132B" w:rsidP="00F84BE7">
      <w:pPr>
        <w:rPr>
          <w:rFonts w:ascii="Garamond" w:hAnsi="Garamond"/>
          <w:sz w:val="24"/>
          <w:szCs w:val="24"/>
        </w:rPr>
      </w:pPr>
    </w:p>
    <w:p w:rsidR="0093132B" w:rsidRPr="00F84BE7" w:rsidRDefault="0093132B" w:rsidP="00F84BE7">
      <w:pPr>
        <w:rPr>
          <w:rFonts w:ascii="Garamond" w:hAnsi="Garamond"/>
          <w:b/>
          <w:sz w:val="24"/>
          <w:szCs w:val="24"/>
        </w:rPr>
      </w:pPr>
      <w:r w:rsidRPr="00F84BE7">
        <w:rPr>
          <w:rFonts w:ascii="Garamond" w:hAnsi="Garamond"/>
          <w:b/>
          <w:sz w:val="24"/>
          <w:szCs w:val="24"/>
        </w:rPr>
        <w:t>Domanda 9</w:t>
      </w:r>
    </w:p>
    <w:p w:rsidR="0093132B" w:rsidRPr="00F84BE7" w:rsidRDefault="0093132B" w:rsidP="00F84BE7">
      <w:pPr>
        <w:rPr>
          <w:rFonts w:ascii="Garamond" w:hAnsi="Garamond"/>
          <w:sz w:val="24"/>
          <w:szCs w:val="24"/>
        </w:rPr>
      </w:pPr>
      <w:r w:rsidRPr="00F84BE7">
        <w:rPr>
          <w:rFonts w:ascii="Garamond" w:hAnsi="Garamond"/>
          <w:sz w:val="24"/>
          <w:szCs w:val="24"/>
        </w:rPr>
        <w:t>Anche per le risposte alla domanda numero 9 abbiamo utilizzato la funzione CONTA.SE.</w:t>
      </w:r>
    </w:p>
    <w:p w:rsidR="0093132B" w:rsidRPr="00F84BE7" w:rsidRDefault="0093132B" w:rsidP="00F84BE7">
      <w:pPr>
        <w:rPr>
          <w:rFonts w:ascii="Garamond" w:hAnsi="Garamond"/>
          <w:sz w:val="24"/>
          <w:szCs w:val="24"/>
        </w:rPr>
      </w:pPr>
    </w:p>
    <w:p w:rsidR="0093132B" w:rsidRPr="00F84BE7" w:rsidRDefault="0093132B" w:rsidP="00F84BE7">
      <w:pPr>
        <w:rPr>
          <w:rFonts w:ascii="Garamond" w:hAnsi="Garamond"/>
          <w:b/>
          <w:sz w:val="24"/>
          <w:szCs w:val="24"/>
        </w:rPr>
      </w:pPr>
      <w:r w:rsidRPr="00F84BE7">
        <w:rPr>
          <w:rFonts w:ascii="Garamond" w:hAnsi="Garamond"/>
          <w:b/>
          <w:sz w:val="24"/>
          <w:szCs w:val="24"/>
        </w:rPr>
        <w:t>Domanda 10</w:t>
      </w:r>
    </w:p>
    <w:p w:rsidR="0093132B" w:rsidRPr="00F84BE7" w:rsidRDefault="0093132B" w:rsidP="00F84BE7">
      <w:pPr>
        <w:rPr>
          <w:rFonts w:ascii="Garamond" w:hAnsi="Garamond"/>
          <w:sz w:val="24"/>
          <w:szCs w:val="24"/>
        </w:rPr>
      </w:pPr>
      <w:r w:rsidRPr="00F84BE7">
        <w:rPr>
          <w:rFonts w:ascii="Garamond" w:hAnsi="Garamond"/>
          <w:sz w:val="24"/>
          <w:szCs w:val="24"/>
        </w:rPr>
        <w:t>Per questa domanda, le cui risposte si esprimevano con un grado di preferenza su una scala da 0 a 3 (dove 0 era per niente importante, 1 poco importante, 2 importante e 3 molto importante)</w:t>
      </w:r>
      <w:r w:rsidR="00FC1908" w:rsidRPr="00F84BE7">
        <w:rPr>
          <w:rFonts w:ascii="Garamond" w:hAnsi="Garamond"/>
          <w:sz w:val="24"/>
          <w:szCs w:val="24"/>
        </w:rPr>
        <w:t>, abbiamo creato una tabella utilizzando ancora una volta la funzione CONTA.SE per ogni colonna del foglio di lavoro.</w:t>
      </w:r>
    </w:p>
    <w:p w:rsidR="00FC1908" w:rsidRPr="00F84BE7" w:rsidRDefault="00FC1908" w:rsidP="00F84BE7">
      <w:pPr>
        <w:rPr>
          <w:rFonts w:ascii="Garamond" w:hAnsi="Garamond"/>
          <w:sz w:val="24"/>
          <w:szCs w:val="24"/>
        </w:rPr>
      </w:pPr>
    </w:p>
    <w:p w:rsidR="00FC1908" w:rsidRPr="00F84BE7" w:rsidRDefault="00FC1908" w:rsidP="00F84BE7">
      <w:pPr>
        <w:rPr>
          <w:rFonts w:ascii="Garamond" w:hAnsi="Garamond"/>
          <w:b/>
          <w:sz w:val="24"/>
          <w:szCs w:val="24"/>
        </w:rPr>
      </w:pPr>
      <w:r w:rsidRPr="00F84BE7">
        <w:rPr>
          <w:rFonts w:ascii="Garamond" w:hAnsi="Garamond"/>
          <w:b/>
          <w:sz w:val="24"/>
          <w:szCs w:val="24"/>
        </w:rPr>
        <w:t>Domanda 11</w:t>
      </w:r>
    </w:p>
    <w:p w:rsidR="00FC1908" w:rsidRPr="00F84BE7" w:rsidRDefault="00FC1908" w:rsidP="00F84BE7">
      <w:pPr>
        <w:rPr>
          <w:rFonts w:ascii="Garamond" w:hAnsi="Garamond"/>
          <w:sz w:val="24"/>
          <w:szCs w:val="24"/>
        </w:rPr>
      </w:pPr>
      <w:r w:rsidRPr="00F84BE7">
        <w:rPr>
          <w:rFonts w:ascii="Garamond" w:hAnsi="Garamond"/>
          <w:sz w:val="24"/>
          <w:szCs w:val="24"/>
        </w:rPr>
        <w:t>La domanda 11 chiedeva agli utenti di esprimere una preferenza su due diversi possibili layout per l’homepage del sito web. La funzione CONTA.SE ci ha permesso di individuare il numero di occorrenze delle risposte, mostrando un trend più alto per la proposta numero 1.</w:t>
      </w:r>
    </w:p>
    <w:p w:rsidR="00FC1908" w:rsidRPr="00F84BE7" w:rsidRDefault="00F84BE7" w:rsidP="00F84BE7">
      <w:pPr>
        <w:rPr>
          <w:rFonts w:ascii="Garamond" w:hAnsi="Garamond"/>
          <w:sz w:val="24"/>
          <w:szCs w:val="24"/>
        </w:rPr>
      </w:pPr>
      <w:r w:rsidRPr="00F84BE7">
        <w:rPr>
          <w:rFonts w:ascii="Garamond" w:hAnsi="Garamond"/>
          <w:noProof/>
          <w:sz w:val="24"/>
          <w:szCs w:val="24"/>
        </w:rPr>
        <mc:AlternateContent>
          <mc:Choice Requires="wps">
            <w:drawing>
              <wp:anchor distT="0" distB="0" distL="114300" distR="114300" simplePos="0" relativeHeight="251661312" behindDoc="0" locked="0" layoutInCell="1" allowOverlap="1" wp14:anchorId="2197B4ED" wp14:editId="54049B59">
                <wp:simplePos x="0" y="0"/>
                <wp:positionH relativeFrom="column">
                  <wp:posOffset>4085374</wp:posOffset>
                </wp:positionH>
                <wp:positionV relativeFrom="paragraph">
                  <wp:posOffset>1887585</wp:posOffset>
                </wp:positionV>
                <wp:extent cx="1773082" cy="252730"/>
                <wp:effectExtent l="0" t="0" r="17780" b="13970"/>
                <wp:wrapNone/>
                <wp:docPr id="4" name="Casella di testo 4"/>
                <wp:cNvGraphicFramePr/>
                <a:graphic xmlns:a="http://schemas.openxmlformats.org/drawingml/2006/main">
                  <a:graphicData uri="http://schemas.microsoft.com/office/word/2010/wordprocessingShape">
                    <wps:wsp>
                      <wps:cNvSpPr txBox="1"/>
                      <wps:spPr>
                        <a:xfrm>
                          <a:off x="0" y="0"/>
                          <a:ext cx="1773082" cy="252730"/>
                        </a:xfrm>
                        <a:prstGeom prst="rect">
                          <a:avLst/>
                        </a:prstGeom>
                        <a:solidFill>
                          <a:schemeClr val="lt1"/>
                        </a:solidFill>
                        <a:ln w="6350">
                          <a:solidFill>
                            <a:prstClr val="black"/>
                          </a:solidFill>
                        </a:ln>
                      </wps:spPr>
                      <wps:txbx>
                        <w:txbxContent>
                          <w:p w:rsidR="00FC1908" w:rsidRDefault="00FC1908" w:rsidP="00FC1908">
                            <w:r>
                              <w:t>Opzione2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7B4ED" id="_x0000_t202" coordsize="21600,21600" o:spt="202" path="m,l,21600r21600,l21600,xe">
                <v:stroke joinstyle="miter"/>
                <v:path gradientshapeok="t" o:connecttype="rect"/>
              </v:shapetype>
              <v:shape id="Casella di testo 4" o:spid="_x0000_s1026" type="#_x0000_t202" style="position:absolute;left:0;text-align:left;margin-left:321.7pt;margin-top:148.65pt;width:139.6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" fillcolor="white [3201]" strokeweight=".5pt">
                <v:textbox>
                  <w:txbxContent>
                    <w:p w:rsidR="00FC1908" w:rsidRDefault="00FC1908" w:rsidP="00FC1908">
                      <w:r>
                        <w:t>Opzione</w:t>
                      </w:r>
                      <w:r>
                        <w:t>2</w:t>
                      </w:r>
                    </w:p>
                  </w:txbxContent>
                </v:textbox>
              </v:shape>
            </w:pict>
          </mc:Fallback>
        </mc:AlternateContent>
      </w:r>
      <w:r w:rsidRPr="00F84BE7">
        <w:rPr>
          <w:rFonts w:ascii="Garamond" w:hAnsi="Garamond"/>
          <w:noProof/>
          <w:sz w:val="24"/>
          <w:szCs w:val="24"/>
        </w:rPr>
        <w:drawing>
          <wp:anchor distT="0" distB="0" distL="114300" distR="114300" simplePos="0" relativeHeight="251658240" behindDoc="0" locked="0" layoutInCell="1" allowOverlap="1">
            <wp:simplePos x="0" y="0"/>
            <wp:positionH relativeFrom="margin">
              <wp:posOffset>4084955</wp:posOffset>
            </wp:positionH>
            <wp:positionV relativeFrom="margin">
              <wp:posOffset>1200150</wp:posOffset>
            </wp:positionV>
            <wp:extent cx="1776730" cy="1847850"/>
            <wp:effectExtent l="12700" t="12700" r="13970" b="190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1-14 at 8.39.18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730" cy="18478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84BE7">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220250</wp:posOffset>
                </wp:positionH>
                <wp:positionV relativeFrom="paragraph">
                  <wp:posOffset>1887585</wp:posOffset>
                </wp:positionV>
                <wp:extent cx="2159635" cy="252730"/>
                <wp:effectExtent l="0" t="0" r="12065" b="13970"/>
                <wp:wrapNone/>
                <wp:docPr id="3" name="Casella di testo 3"/>
                <wp:cNvGraphicFramePr/>
                <a:graphic xmlns:a="http://schemas.openxmlformats.org/drawingml/2006/main">
                  <a:graphicData uri="http://schemas.microsoft.com/office/word/2010/wordprocessingShape">
                    <wps:wsp>
                      <wps:cNvSpPr txBox="1"/>
                      <wps:spPr>
                        <a:xfrm>
                          <a:off x="0" y="0"/>
                          <a:ext cx="2159635" cy="252730"/>
                        </a:xfrm>
                        <a:prstGeom prst="rect">
                          <a:avLst/>
                        </a:prstGeom>
                        <a:solidFill>
                          <a:schemeClr val="lt1"/>
                        </a:solidFill>
                        <a:ln w="6350">
                          <a:solidFill>
                            <a:prstClr val="black"/>
                          </a:solidFill>
                        </a:ln>
                      </wps:spPr>
                      <wps:txbx>
                        <w:txbxContent>
                          <w:p w:rsidR="00FC1908" w:rsidRDefault="00FC1908">
                            <w:r>
                              <w:t>Opzione1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7" type="#_x0000_t202" style="position:absolute;left:0;text-align:left;margin-left:17.35pt;margin-top:148.65pt;width:170.0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" fillcolor="white [3201]" strokeweight=".5pt">
                <v:textbox>
                  <w:txbxContent>
                    <w:p w:rsidR="00FC1908" w:rsidRDefault="00FC1908">
                      <w:r>
                        <w:t>Opzione1</w:t>
                      </w:r>
                    </w:p>
                  </w:txbxContent>
                </v:textbox>
              </v:shape>
            </w:pict>
          </mc:Fallback>
        </mc:AlternateContent>
      </w:r>
      <w:r w:rsidR="00FC1908" w:rsidRPr="00F84BE7">
        <w:rPr>
          <w:rFonts w:ascii="Garamond" w:hAnsi="Garamond"/>
          <w:sz w:val="24"/>
          <w:szCs w:val="24"/>
        </w:rPr>
        <w:t xml:space="preserve"> </w:t>
      </w:r>
      <w:r w:rsidR="00FC1908" w:rsidRPr="00F84BE7">
        <w:rPr>
          <w:rFonts w:ascii="Garamond" w:hAnsi="Garamond"/>
          <w:noProof/>
          <w:sz w:val="24"/>
          <w:szCs w:val="24"/>
        </w:rPr>
        <w:drawing>
          <wp:inline distT="0" distB="0" distL="0" distR="0">
            <wp:extent cx="2159837" cy="1887166"/>
            <wp:effectExtent l="0" t="0" r="0" b="5715"/>
            <wp:docPr id="1" name="Immagine 1" descr="op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1-14 at 6.28.09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242" cy="1896258"/>
                    </a:xfrm>
                    <a:prstGeom prst="rect">
                      <a:avLst/>
                    </a:prstGeom>
                  </pic:spPr>
                </pic:pic>
              </a:graphicData>
            </a:graphic>
          </wp:inline>
        </w:drawing>
      </w:r>
    </w:p>
    <w:p w:rsidR="00FC1908" w:rsidRPr="00F84BE7" w:rsidRDefault="00FC1908" w:rsidP="00F84BE7">
      <w:pPr>
        <w:rPr>
          <w:rFonts w:ascii="Garamond" w:hAnsi="Garamond"/>
          <w:sz w:val="24"/>
          <w:szCs w:val="24"/>
        </w:rPr>
      </w:pPr>
    </w:p>
    <w:p w:rsidR="00FC1908" w:rsidRPr="00F84BE7" w:rsidRDefault="00FC1908" w:rsidP="00F84BE7">
      <w:pPr>
        <w:rPr>
          <w:rFonts w:ascii="Garamond" w:hAnsi="Garamond"/>
          <w:sz w:val="24"/>
          <w:szCs w:val="24"/>
        </w:rPr>
      </w:pPr>
    </w:p>
    <w:p w:rsidR="00AD36E7" w:rsidRPr="00F84BE7" w:rsidRDefault="00AD36E7" w:rsidP="00F84BE7">
      <w:pPr>
        <w:rPr>
          <w:rFonts w:ascii="Garamond" w:hAnsi="Garamond"/>
          <w:sz w:val="24"/>
          <w:szCs w:val="24"/>
        </w:rPr>
      </w:pPr>
    </w:p>
    <w:p w:rsidR="00287796" w:rsidRPr="00F84BE7" w:rsidRDefault="00FC1908" w:rsidP="00F84BE7">
      <w:pPr>
        <w:rPr>
          <w:rFonts w:ascii="Garamond" w:hAnsi="Garamond"/>
          <w:b/>
          <w:sz w:val="24"/>
          <w:szCs w:val="24"/>
        </w:rPr>
      </w:pPr>
      <w:r w:rsidRPr="00F84BE7">
        <w:rPr>
          <w:rFonts w:ascii="Garamond" w:hAnsi="Garamond"/>
          <w:b/>
          <w:sz w:val="24"/>
          <w:szCs w:val="24"/>
        </w:rPr>
        <w:t>Domanda 12</w:t>
      </w:r>
    </w:p>
    <w:p w:rsidR="00FC1908" w:rsidRPr="00F84BE7" w:rsidRDefault="00FC1908" w:rsidP="00F84BE7">
      <w:pPr>
        <w:rPr>
          <w:rFonts w:ascii="Garamond" w:hAnsi="Garamond"/>
          <w:sz w:val="24"/>
          <w:szCs w:val="24"/>
        </w:rPr>
      </w:pPr>
      <w:r w:rsidRPr="00F84BE7">
        <w:rPr>
          <w:rFonts w:ascii="Garamond" w:hAnsi="Garamond"/>
          <w:sz w:val="24"/>
          <w:szCs w:val="24"/>
        </w:rPr>
        <w:t>In questa domanda abbiamo chiesto agli utenti di specificare due</w:t>
      </w:r>
      <w:r w:rsidR="00CB2ACA" w:rsidRPr="00F84BE7">
        <w:rPr>
          <w:rFonts w:ascii="Garamond" w:hAnsi="Garamond"/>
          <w:sz w:val="24"/>
          <w:szCs w:val="24"/>
        </w:rPr>
        <w:t xml:space="preserve"> o più</w:t>
      </w:r>
      <w:r w:rsidRPr="00F84BE7">
        <w:rPr>
          <w:rFonts w:ascii="Garamond" w:hAnsi="Garamond"/>
          <w:sz w:val="24"/>
          <w:szCs w:val="24"/>
        </w:rPr>
        <w:t xml:space="preserve"> colori che infondessero loro sensazioni di fiducia, dato l’alto numero di riscontri e vista una maggiore preferenza per i</w:t>
      </w:r>
      <w:r w:rsidR="007F676B" w:rsidRPr="00F84BE7">
        <w:rPr>
          <w:rFonts w:ascii="Garamond" w:hAnsi="Garamond"/>
          <w:sz w:val="24"/>
          <w:szCs w:val="24"/>
        </w:rPr>
        <w:t xml:space="preserve">l bianco e </w:t>
      </w:r>
      <w:r w:rsidRPr="00F84BE7">
        <w:rPr>
          <w:rFonts w:ascii="Garamond" w:hAnsi="Garamond"/>
          <w:sz w:val="24"/>
          <w:szCs w:val="24"/>
        </w:rPr>
        <w:t>colori tendenti al blu</w:t>
      </w:r>
      <w:r w:rsidR="007F676B" w:rsidRPr="00F84BE7">
        <w:rPr>
          <w:rFonts w:ascii="Garamond" w:hAnsi="Garamond"/>
          <w:sz w:val="24"/>
          <w:szCs w:val="24"/>
        </w:rPr>
        <w:t xml:space="preserve"> e le sue sfumature, abbiamo dato alle risposte contenenti entrambi i colori (Bianco e Blu/celeste/azzurro) il valore 2, alle risposte contenenti solo uno dei due colori, il valore 1. Così facendo ci è stato possibile verificare, attraverso la funzione SOMMA, quante volte i colori in questione apparissero nelle risposte. </w:t>
      </w:r>
    </w:p>
    <w:p w:rsidR="007F676B" w:rsidRPr="00F84BE7" w:rsidRDefault="007F676B" w:rsidP="00F84BE7">
      <w:pPr>
        <w:rPr>
          <w:rFonts w:ascii="Garamond" w:hAnsi="Garamond"/>
          <w:sz w:val="24"/>
          <w:szCs w:val="24"/>
        </w:rPr>
      </w:pPr>
      <w:r w:rsidRPr="00F84BE7">
        <w:rPr>
          <w:rFonts w:ascii="Garamond" w:hAnsi="Garamond"/>
          <w:sz w:val="24"/>
          <w:szCs w:val="24"/>
        </w:rPr>
        <w:t>Nello specifico: =</w:t>
      </w:r>
      <w:proofErr w:type="gramStart"/>
      <w:r w:rsidRPr="00F84BE7">
        <w:rPr>
          <w:rFonts w:ascii="Garamond" w:hAnsi="Garamond"/>
          <w:sz w:val="24"/>
          <w:szCs w:val="24"/>
        </w:rPr>
        <w:t>SOMMA(</w:t>
      </w:r>
      <w:proofErr w:type="gramEnd"/>
      <w:r w:rsidRPr="00F84BE7">
        <w:rPr>
          <w:rFonts w:ascii="Garamond" w:hAnsi="Garamond"/>
          <w:sz w:val="24"/>
          <w:szCs w:val="24"/>
        </w:rPr>
        <w:t>'Risposte del modulo 1'!R:R)</w:t>
      </w:r>
    </w:p>
    <w:p w:rsidR="00F84BE7" w:rsidRPr="00F84BE7" w:rsidRDefault="00F84BE7" w:rsidP="00F84BE7">
      <w:pPr>
        <w:rPr>
          <w:rFonts w:ascii="Garamond" w:hAnsi="Garamond"/>
          <w:sz w:val="24"/>
          <w:szCs w:val="24"/>
        </w:rPr>
      </w:pPr>
    </w:p>
    <w:p w:rsidR="00F84BE7" w:rsidRPr="00F84BE7" w:rsidRDefault="00F84BE7" w:rsidP="00F84BE7">
      <w:pPr>
        <w:rPr>
          <w:rFonts w:ascii="Garamond" w:hAnsi="Garamond"/>
          <w:b/>
          <w:sz w:val="24"/>
          <w:szCs w:val="24"/>
        </w:rPr>
      </w:pPr>
      <w:r w:rsidRPr="00F84BE7">
        <w:rPr>
          <w:rFonts w:ascii="Garamond" w:hAnsi="Garamond"/>
          <w:b/>
          <w:sz w:val="24"/>
          <w:szCs w:val="24"/>
        </w:rPr>
        <w:t>GRAFICI</w:t>
      </w:r>
    </w:p>
    <w:p w:rsidR="00F84BE7" w:rsidRPr="00F84BE7" w:rsidRDefault="00F84BE7" w:rsidP="00F84BE7">
      <w:pPr>
        <w:rPr>
          <w:rFonts w:ascii="Garamond" w:hAnsi="Garamond"/>
          <w:sz w:val="24"/>
          <w:szCs w:val="24"/>
        </w:rPr>
      </w:pPr>
      <w:r w:rsidRPr="00F84BE7">
        <w:rPr>
          <w:rFonts w:ascii="Garamond" w:hAnsi="Garamond"/>
          <w:sz w:val="24"/>
          <w:szCs w:val="24"/>
        </w:rPr>
        <w:t>Grazie all’analisi dei dati siamo poi riuscite a costruire dei grafici riassuntivi attraverso la funzione INSERISCI→GRAFICO scegliendone il tipo più opportuno alla chiara comprensione dei dati in esso espressi.</w:t>
      </w:r>
    </w:p>
    <w:p w:rsidR="00CE5FCB" w:rsidRPr="00F84BE7" w:rsidRDefault="00CE5FCB" w:rsidP="00F84BE7">
      <w:pPr>
        <w:rPr>
          <w:rFonts w:ascii="Garamond" w:hAnsi="Garamond"/>
          <w:sz w:val="24"/>
          <w:szCs w:val="24"/>
        </w:rPr>
      </w:pPr>
    </w:p>
    <w:sectPr w:rsidR="00CE5FCB" w:rsidRPr="00F84BE7" w:rsidSect="00EF3E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74" w:rsidRDefault="008A0C74" w:rsidP="0083232F">
      <w:pPr>
        <w:spacing w:after="0"/>
      </w:pPr>
      <w:r>
        <w:separator/>
      </w:r>
    </w:p>
  </w:endnote>
  <w:endnote w:type="continuationSeparator" w:id="0">
    <w:p w:rsidR="008A0C74" w:rsidRDefault="008A0C74" w:rsidP="00832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4510590"/>
      <w:docPartObj>
        <w:docPartGallery w:val="Page Numbers (Bottom of Page)"/>
        <w:docPartUnique/>
      </w:docPartObj>
    </w:sdtPr>
    <w:sdtEndPr>
      <w:rPr>
        <w:rStyle w:val="Numeropagina"/>
      </w:rPr>
    </w:sdtEndPr>
    <w:sdtContent>
      <w:p w:rsidR="0083232F" w:rsidRDefault="0083232F" w:rsidP="00AC3F9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83232F" w:rsidRDefault="008323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72550154"/>
      <w:docPartObj>
        <w:docPartGallery w:val="Page Numbers (Bottom of Page)"/>
        <w:docPartUnique/>
      </w:docPartObj>
    </w:sdtPr>
    <w:sdtEndPr>
      <w:rPr>
        <w:rStyle w:val="Numeropagina"/>
      </w:rPr>
    </w:sdtEndPr>
    <w:sdtContent>
      <w:p w:rsidR="0083232F" w:rsidRDefault="0083232F" w:rsidP="00AC3F9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83232F" w:rsidRDefault="008323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74" w:rsidRDefault="008A0C74" w:rsidP="0083232F">
      <w:pPr>
        <w:spacing w:after="0"/>
      </w:pPr>
      <w:r>
        <w:separator/>
      </w:r>
    </w:p>
  </w:footnote>
  <w:footnote w:type="continuationSeparator" w:id="0">
    <w:p w:rsidR="008A0C74" w:rsidRDefault="008A0C74" w:rsidP="008323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1A04"/>
    <w:multiLevelType w:val="hybridMultilevel"/>
    <w:tmpl w:val="7966A9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E3C2C32"/>
    <w:multiLevelType w:val="hybridMultilevel"/>
    <w:tmpl w:val="53AEC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B45935"/>
    <w:multiLevelType w:val="hybridMultilevel"/>
    <w:tmpl w:val="3EE08F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7D74815"/>
    <w:multiLevelType w:val="hybridMultilevel"/>
    <w:tmpl w:val="0BAE6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37"/>
    <w:rsid w:val="000F4A83"/>
    <w:rsid w:val="00287796"/>
    <w:rsid w:val="0031077A"/>
    <w:rsid w:val="00363984"/>
    <w:rsid w:val="003C6196"/>
    <w:rsid w:val="00537A37"/>
    <w:rsid w:val="005E252D"/>
    <w:rsid w:val="006731AE"/>
    <w:rsid w:val="006D3379"/>
    <w:rsid w:val="007A5E52"/>
    <w:rsid w:val="007A7EB2"/>
    <w:rsid w:val="007F676B"/>
    <w:rsid w:val="0083232F"/>
    <w:rsid w:val="008A0C74"/>
    <w:rsid w:val="008A6D95"/>
    <w:rsid w:val="0093132B"/>
    <w:rsid w:val="009A4494"/>
    <w:rsid w:val="009B6ADE"/>
    <w:rsid w:val="00A74F7C"/>
    <w:rsid w:val="00AD36E7"/>
    <w:rsid w:val="00B50FBE"/>
    <w:rsid w:val="00B97484"/>
    <w:rsid w:val="00C95AD9"/>
    <w:rsid w:val="00C9624E"/>
    <w:rsid w:val="00CA5509"/>
    <w:rsid w:val="00CB2ACA"/>
    <w:rsid w:val="00CE5FCB"/>
    <w:rsid w:val="00DA53DB"/>
    <w:rsid w:val="00E3094C"/>
    <w:rsid w:val="00E869CC"/>
    <w:rsid w:val="00EF3ED8"/>
    <w:rsid w:val="00F11C9A"/>
    <w:rsid w:val="00F84BE7"/>
    <w:rsid w:val="00FC1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B35E"/>
  <w15:chartTrackingRefBased/>
  <w15:docId w15:val="{9B7EE450-DEC8-7A41-927F-6C043B7A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4BE7"/>
    <w:pPr>
      <w:spacing w:after="160"/>
      <w:ind w:left="284"/>
      <w:jc w:val="both"/>
    </w:pPr>
    <w:rPr>
      <w:rFonts w:eastAsiaTheme="minorEastAsia"/>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5AD9"/>
    <w:pPr>
      <w:ind w:left="720"/>
      <w:contextualSpacing/>
    </w:pPr>
  </w:style>
  <w:style w:type="paragraph" w:styleId="Pidipagina">
    <w:name w:val="footer"/>
    <w:basedOn w:val="Normale"/>
    <w:link w:val="PidipaginaCarattere"/>
    <w:uiPriority w:val="99"/>
    <w:unhideWhenUsed/>
    <w:rsid w:val="0083232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3232F"/>
    <w:rPr>
      <w:rFonts w:eastAsiaTheme="minorEastAsia"/>
      <w:sz w:val="22"/>
      <w:szCs w:val="22"/>
      <w:lang w:eastAsia="ja-JP"/>
    </w:rPr>
  </w:style>
  <w:style w:type="character" w:styleId="Numeropagina">
    <w:name w:val="page number"/>
    <w:basedOn w:val="Carpredefinitoparagrafo"/>
    <w:uiPriority w:val="99"/>
    <w:semiHidden/>
    <w:unhideWhenUsed/>
    <w:rsid w:val="0083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1312</Words>
  <Characters>7481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DE MARCO</dc:creator>
  <cp:keywords/>
  <dc:description/>
  <cp:lastModifiedBy>VANDA DE MARCO</cp:lastModifiedBy>
  <cp:revision>15</cp:revision>
  <dcterms:created xsi:type="dcterms:W3CDTF">2019-04-12T10:03:00Z</dcterms:created>
  <dcterms:modified xsi:type="dcterms:W3CDTF">2019-04-12T18:39:00Z</dcterms:modified>
</cp:coreProperties>
</file>